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057C" w14:textId="26F5A597" w:rsidR="00264836" w:rsidRPr="005651C4" w:rsidRDefault="006445E4" w:rsidP="00565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8232" wp14:editId="1F04CF2D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53721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E77F" w14:textId="3971D1BC" w:rsidR="001C2B41" w:rsidRPr="002E6FEA" w:rsidRDefault="001C2B41" w:rsidP="00407DF0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7DF0">
                              <w:rPr>
                                <w:rFonts w:ascii="Century Gothic" w:hAnsi="Century Gothic"/>
                                <w:color w:val="FFC000" w:themeColor="accent4"/>
                                <w:sz w:val="24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24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2E6FEA"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Themes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.95pt;margin-top:81pt;width:42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" fillcolor="#538135 [2409]" stroked="f">
                <v:textbox>
                  <w:txbxContent>
                    <w:p w14:paraId="6E5CE77F" w14:textId="3971D1BC" w:rsidR="001C2B41" w:rsidRPr="002E6FEA" w:rsidRDefault="001C2B41" w:rsidP="00407DF0">
                      <w:pP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07DF0">
                        <w:rPr>
                          <w:rFonts w:ascii="Century Gothic" w:hAnsi="Century Gothic"/>
                          <w:color w:val="FFC000" w:themeColor="accent4"/>
                          <w:sz w:val="24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24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 w:rsidRPr="002E6FEA"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Themes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C02CF" wp14:editId="271DE49D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4D327" w14:textId="0D5D3D61" w:rsidR="001C2B41" w:rsidRPr="006445E4" w:rsidRDefault="001C2B41" w:rsidP="009A3D8E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45E4"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Pages 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22-27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pt;margin-top:81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" fillcolor="#538135 [2409]" stroked="f">
                <v:textbox>
                  <w:txbxContent>
                    <w:p w14:paraId="4984D327" w14:textId="0D5D3D61" w:rsidR="001C2B41" w:rsidRPr="006445E4" w:rsidRDefault="001C2B41" w:rsidP="009A3D8E">
                      <w:pP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6445E4"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Pages 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22-27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C9C7076" wp14:editId="53075398">
            <wp:simplePos x="0" y="0"/>
            <wp:positionH relativeFrom="column">
              <wp:posOffset>5257800</wp:posOffset>
            </wp:positionH>
            <wp:positionV relativeFrom="paragraph">
              <wp:posOffset>-328930</wp:posOffset>
            </wp:positionV>
            <wp:extent cx="1143000" cy="1327150"/>
            <wp:effectExtent l="0" t="0" r="0" b="0"/>
            <wp:wrapThrough wrapText="bothSides">
              <wp:wrapPolygon edited="0">
                <wp:start x="0" y="0"/>
                <wp:lineTo x="0" y="21083"/>
                <wp:lineTo x="21120" y="21083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-K-WOCSBC-cov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23"/>
                    <a:stretch/>
                  </pic:blipFill>
                  <pic:spPr bwMode="auto">
                    <a:xfrm>
                      <a:off x="0" y="0"/>
                      <a:ext cx="11430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6F5D4" wp14:editId="7D7BF809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7658100" cy="9144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59A1" w14:textId="77777777" w:rsidR="001C2B41" w:rsidRPr="00407DF0" w:rsidRDefault="001C2B41" w:rsidP="00407DF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2"/>
                                <w:szCs w:val="40"/>
                              </w:rPr>
                            </w:pPr>
                          </w:p>
                          <w:p w14:paraId="0D5B01A9" w14:textId="53A6D8A4" w:rsidR="001C2B41" w:rsidRPr="00407DF0" w:rsidRDefault="001C2B41" w:rsidP="001C2B41">
                            <w:pPr>
                              <w:ind w:left="1985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Will Catholic schools be Catholic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br/>
                              <w:t>in 2030? – School Principals reflect</w:t>
                            </w:r>
                          </w:p>
                          <w:p w14:paraId="0B5E28A4" w14:textId="77777777" w:rsidR="001C2B41" w:rsidRDefault="001C2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6.65pt;margin-top:0;width:60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" fillcolor="#a8d08d [1945]" stroked="f">
                <v:textbox>
                  <w:txbxContent>
                    <w:p w14:paraId="249A59A1" w14:textId="77777777" w:rsidR="001C2B41" w:rsidRPr="00407DF0" w:rsidRDefault="001C2B41" w:rsidP="00407DF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  <w:sz w:val="2"/>
                          <w:szCs w:val="40"/>
                        </w:rPr>
                      </w:pPr>
                    </w:p>
                    <w:p w14:paraId="0D5B01A9" w14:textId="53A6D8A4" w:rsidR="001C2B41" w:rsidRPr="00407DF0" w:rsidRDefault="001C2B41" w:rsidP="001C2B41">
                      <w:pPr>
                        <w:ind w:left="1985"/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Will Catholic schools be Catholic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br/>
                        <w:t>in 2030? – School Principals reflect</w:t>
                      </w:r>
                    </w:p>
                    <w:p w14:paraId="0B5E28A4" w14:textId="77777777" w:rsidR="001C2B41" w:rsidRDefault="001C2B41"/>
                  </w:txbxContent>
                </v:textbox>
                <w10:wrap type="square"/>
              </v:shape>
            </w:pict>
          </mc:Fallback>
        </mc:AlternateContent>
      </w:r>
      <w:r w:rsidR="007804C8" w:rsidRPr="004F2FBB">
        <w:rPr>
          <w:rFonts w:ascii="Arial" w:hAnsi="Arial" w:cs="Arial"/>
        </w:rPr>
        <w:t xml:space="preserve">                                                 </w:t>
      </w:r>
    </w:p>
    <w:p w14:paraId="7EB33C80" w14:textId="6003EE00" w:rsidR="001C2B41" w:rsidRPr="001C2B41" w:rsidRDefault="001C2B41" w:rsidP="00B85253">
      <w:pPr>
        <w:pStyle w:val="ListParagraph"/>
        <w:numPr>
          <w:ilvl w:val="0"/>
          <w:numId w:val="10"/>
        </w:numPr>
        <w:rPr>
          <w:rFonts w:ascii="Century Gothic" w:hAnsi="Century Gothic" w:cs="Arial"/>
          <w:i/>
          <w:sz w:val="20"/>
          <w:szCs w:val="20"/>
        </w:rPr>
      </w:pPr>
      <w:r w:rsidRPr="001C2B41">
        <w:rPr>
          <w:rFonts w:ascii="Century Gothic" w:hAnsi="Century Gothic" w:cs="Arial"/>
          <w:i/>
          <w:sz w:val="20"/>
          <w:szCs w:val="20"/>
        </w:rPr>
        <w:t>‘Given the faith commitment I witness among many school leaders and teachers, I am confident that the schools will be authentically Catholic in 2030. Let us make sure however that we do not take this for granted’</w:t>
      </w:r>
      <w:r>
        <w:rPr>
          <w:rFonts w:ascii="Century Gothic" w:hAnsi="Century Gothic" w:cs="Arial"/>
          <w:i/>
          <w:sz w:val="20"/>
          <w:szCs w:val="20"/>
        </w:rPr>
        <w:t xml:space="preserve"> (</w:t>
      </w:r>
      <w:proofErr w:type="spellStart"/>
      <w:r w:rsidRPr="001C2B41">
        <w:rPr>
          <w:rFonts w:ascii="Century Gothic" w:hAnsi="Century Gothic" w:cs="Arial"/>
          <w:i/>
          <w:sz w:val="20"/>
          <w:szCs w:val="20"/>
        </w:rPr>
        <w:t>Sr</w:t>
      </w:r>
      <w:proofErr w:type="spellEnd"/>
      <w:r w:rsidRPr="001C2B41">
        <w:rPr>
          <w:rFonts w:ascii="Century Gothic" w:hAnsi="Century Gothic" w:cs="Arial"/>
          <w:i/>
          <w:sz w:val="20"/>
          <w:szCs w:val="20"/>
        </w:rPr>
        <w:t xml:space="preserve"> Brenda Kennedy</w:t>
      </w:r>
      <w:r>
        <w:rPr>
          <w:rFonts w:ascii="Century Gothic" w:hAnsi="Century Gothic" w:cs="Arial"/>
          <w:i/>
          <w:sz w:val="20"/>
          <w:szCs w:val="20"/>
        </w:rPr>
        <w:t>)</w:t>
      </w:r>
      <w:r>
        <w:rPr>
          <w:rFonts w:ascii="Century Gothic" w:hAnsi="Century Gothic" w:cs="Arial"/>
          <w:i/>
          <w:sz w:val="20"/>
          <w:szCs w:val="20"/>
        </w:rPr>
        <w:br/>
      </w:r>
    </w:p>
    <w:p w14:paraId="3D24F130" w14:textId="1836005E" w:rsidR="001C2B41" w:rsidRPr="001C2B41" w:rsidRDefault="001C2B41" w:rsidP="00B85253">
      <w:pPr>
        <w:pStyle w:val="ListParagraph"/>
        <w:numPr>
          <w:ilvl w:val="0"/>
          <w:numId w:val="10"/>
        </w:numPr>
        <w:rPr>
          <w:rFonts w:ascii="Century Gothic" w:hAnsi="Century Gothic" w:cs="Arial"/>
          <w:i/>
          <w:sz w:val="20"/>
          <w:szCs w:val="20"/>
        </w:rPr>
      </w:pPr>
      <w:r w:rsidRPr="001C2B41">
        <w:rPr>
          <w:rFonts w:ascii="Century Gothic" w:hAnsi="Century Gothic" w:cs="Arial"/>
          <w:i/>
          <w:sz w:val="20"/>
          <w:szCs w:val="20"/>
        </w:rPr>
        <w:t>‘Religious  -Sisters and Brothers mainly- were integral to the development and identity of Catholic schools for many generations. I have been a beneficiary of their rich legacy. Likewise, as a last member of ‘that tribe’, I feel privileged and inspired to be part of the new generation of school leaders and staff</w:t>
      </w:r>
      <w:r>
        <w:rPr>
          <w:rFonts w:ascii="Century Gothic" w:hAnsi="Century Gothic" w:cs="Arial"/>
          <w:i/>
          <w:sz w:val="20"/>
          <w:szCs w:val="20"/>
        </w:rPr>
        <w:t>.</w:t>
      </w:r>
      <w:r w:rsidRPr="001C2B41">
        <w:rPr>
          <w:rFonts w:ascii="Century Gothic" w:hAnsi="Century Gothic" w:cs="Arial"/>
          <w:i/>
          <w:sz w:val="20"/>
          <w:szCs w:val="20"/>
        </w:rPr>
        <w:t xml:space="preserve">’ </w:t>
      </w:r>
      <w:r>
        <w:rPr>
          <w:rFonts w:ascii="Century Gothic" w:hAnsi="Century Gothic" w:cs="Arial"/>
          <w:i/>
          <w:sz w:val="20"/>
          <w:szCs w:val="20"/>
        </w:rPr>
        <w:t>(</w:t>
      </w:r>
      <w:r w:rsidRPr="001C2B41">
        <w:rPr>
          <w:rFonts w:ascii="Century Gothic" w:hAnsi="Century Gothic" w:cs="Arial"/>
          <w:i/>
          <w:sz w:val="20"/>
          <w:szCs w:val="20"/>
        </w:rPr>
        <w:t xml:space="preserve">Br Nicholas </w:t>
      </w:r>
      <w:proofErr w:type="spellStart"/>
      <w:r w:rsidRPr="001C2B41">
        <w:rPr>
          <w:rFonts w:ascii="Century Gothic" w:hAnsi="Century Gothic" w:cs="Arial"/>
          <w:i/>
          <w:sz w:val="20"/>
          <w:szCs w:val="20"/>
        </w:rPr>
        <w:t>Harsas</w:t>
      </w:r>
      <w:proofErr w:type="spellEnd"/>
      <w:r>
        <w:rPr>
          <w:rFonts w:ascii="Century Gothic" w:hAnsi="Century Gothic" w:cs="Arial"/>
          <w:i/>
          <w:sz w:val="20"/>
          <w:szCs w:val="20"/>
        </w:rPr>
        <w:t>)</w:t>
      </w:r>
      <w:r>
        <w:rPr>
          <w:rFonts w:ascii="Century Gothic" w:hAnsi="Century Gothic" w:cs="Arial"/>
          <w:i/>
          <w:sz w:val="20"/>
          <w:szCs w:val="20"/>
        </w:rPr>
        <w:br/>
      </w:r>
    </w:p>
    <w:p w14:paraId="0051C018" w14:textId="5F7262F3" w:rsidR="001C2B41" w:rsidRPr="001C2B41" w:rsidRDefault="001C2B41" w:rsidP="00B85253">
      <w:pPr>
        <w:pStyle w:val="ListParagraph"/>
        <w:numPr>
          <w:ilvl w:val="0"/>
          <w:numId w:val="10"/>
        </w:numPr>
        <w:rPr>
          <w:rFonts w:ascii="Century Gothic" w:hAnsi="Century Gothic" w:cs="Arial"/>
          <w:i/>
          <w:sz w:val="20"/>
          <w:szCs w:val="20"/>
        </w:rPr>
      </w:pPr>
      <w:r w:rsidRPr="001C2B41">
        <w:rPr>
          <w:rFonts w:ascii="Century Gothic" w:hAnsi="Century Gothic" w:cs="Arial"/>
          <w:i/>
          <w:sz w:val="20"/>
          <w:szCs w:val="20"/>
        </w:rPr>
        <w:t>‘When t</w:t>
      </w:r>
      <w:r w:rsidR="00B85253">
        <w:rPr>
          <w:rFonts w:ascii="Century Gothic" w:hAnsi="Century Gothic" w:cs="Arial"/>
          <w:i/>
          <w:sz w:val="20"/>
          <w:szCs w:val="20"/>
        </w:rPr>
        <w:t>he time came for Xavier College</w:t>
      </w:r>
      <w:r w:rsidRPr="001C2B41">
        <w:rPr>
          <w:rFonts w:ascii="Century Gothic" w:hAnsi="Century Gothic" w:cs="Arial"/>
          <w:i/>
          <w:sz w:val="20"/>
          <w:szCs w:val="20"/>
        </w:rPr>
        <w:t xml:space="preserve"> to have a ‘front door’, this is the first message I wanted to be seen by everyone who entered: ‘Christ: the reason, the teacher, the model and the inspiration</w:t>
      </w:r>
      <w:r>
        <w:rPr>
          <w:rFonts w:ascii="Century Gothic" w:hAnsi="Century Gothic" w:cs="Arial"/>
          <w:i/>
          <w:sz w:val="20"/>
          <w:szCs w:val="20"/>
        </w:rPr>
        <w:t>.</w:t>
      </w:r>
      <w:r w:rsidRPr="001C2B41">
        <w:rPr>
          <w:rFonts w:ascii="Century Gothic" w:hAnsi="Century Gothic" w:cs="Arial"/>
          <w:i/>
          <w:sz w:val="20"/>
          <w:szCs w:val="20"/>
        </w:rPr>
        <w:t>’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Pr="001C2B41">
        <w:rPr>
          <w:rFonts w:ascii="Century Gothic" w:hAnsi="Century Gothic" w:cs="Arial"/>
          <w:i/>
          <w:sz w:val="20"/>
          <w:szCs w:val="20"/>
        </w:rPr>
        <w:t>I believed that I would want no other mission statement’</w:t>
      </w:r>
    </w:p>
    <w:p w14:paraId="4A046157" w14:textId="5043F7F7" w:rsidR="00756737" w:rsidRPr="00AB087F" w:rsidRDefault="001C2B41" w:rsidP="00B85253">
      <w:pPr>
        <w:pStyle w:val="ListParagraph"/>
        <w:ind w:left="1080"/>
        <w:rPr>
          <w:rFonts w:ascii="Century Gothic" w:hAnsi="Century Gothic" w:cs="Arial"/>
          <w:i/>
          <w:sz w:val="20"/>
          <w:szCs w:val="20"/>
        </w:rPr>
      </w:pPr>
      <w:r w:rsidRPr="001C2B41">
        <w:rPr>
          <w:rFonts w:ascii="Century Gothic" w:hAnsi="Century Gothic" w:cs="Arial"/>
          <w:i/>
          <w:sz w:val="20"/>
          <w:szCs w:val="20"/>
        </w:rPr>
        <w:t>‘My hope is that this belief filters down to all members of the Xavier community. Whether that person is a teacher or a student, or a parent, our actions should be shaped by the person of Christ, the most charismatic and courageous change agent of all time’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="00B85253">
        <w:rPr>
          <w:rFonts w:ascii="Century Gothic" w:hAnsi="Century Gothic" w:cs="Arial"/>
          <w:i/>
          <w:sz w:val="20"/>
          <w:szCs w:val="20"/>
        </w:rPr>
        <w:br/>
        <w:t>(</w:t>
      </w:r>
      <w:r w:rsidRPr="001C2B41">
        <w:rPr>
          <w:rFonts w:ascii="Century Gothic" w:hAnsi="Century Gothic" w:cs="Arial"/>
          <w:i/>
          <w:sz w:val="20"/>
          <w:szCs w:val="20"/>
        </w:rPr>
        <w:t>Tricia Maidens</w:t>
      </w:r>
      <w:r w:rsidR="00B85253">
        <w:rPr>
          <w:rFonts w:ascii="Century Gothic" w:hAnsi="Century Gothic" w:cs="Arial"/>
          <w:i/>
          <w:sz w:val="20"/>
          <w:szCs w:val="20"/>
        </w:rPr>
        <w:t>)</w:t>
      </w:r>
    </w:p>
    <w:p w14:paraId="3F5284DA" w14:textId="4A804F0C" w:rsidR="002E6FEA" w:rsidRPr="00197FD7" w:rsidRDefault="002E6FEA" w:rsidP="001F4995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5BBF67A6" w14:textId="25D25C93" w:rsidR="003809D1" w:rsidRPr="00197FD7" w:rsidRDefault="00197FD7" w:rsidP="001F4995">
      <w:pPr>
        <w:pStyle w:val="ListParagraph"/>
        <w:rPr>
          <w:rFonts w:ascii="Century Gothic" w:hAnsi="Century Gothic" w:cs="Arial"/>
          <w:i/>
          <w:sz w:val="20"/>
          <w:szCs w:val="20"/>
        </w:rPr>
      </w:pPr>
      <w:r w:rsidRPr="00197FD7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FCE3D" wp14:editId="123646A7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28575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B849" w14:textId="02D49FF2" w:rsidR="001C2B41" w:rsidRPr="002E6FEA" w:rsidRDefault="001C2B41" w:rsidP="006445E4">
                            <w:pPr>
                              <w:jc w:val="center"/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For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.95pt;margin-top:1.1pt;width:2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" fillcolor="#538135 [2409]" stroked="f">
                <v:textbox>
                  <w:txbxContent>
                    <w:p w14:paraId="3EC4B849" w14:textId="02D49FF2" w:rsidR="001C2B41" w:rsidRPr="002E6FEA" w:rsidRDefault="001C2B41" w:rsidP="006445E4">
                      <w:pPr>
                        <w:jc w:val="center"/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For discussion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39BF9" w14:textId="2AFF57F6" w:rsidR="00197FD7" w:rsidRPr="00197FD7" w:rsidRDefault="00197FD7" w:rsidP="00197FD7">
      <w:pPr>
        <w:pStyle w:val="ListParagraph"/>
        <w:ind w:left="1843"/>
        <w:rPr>
          <w:rFonts w:ascii="Century Gothic" w:hAnsi="Century Gothic" w:cs="Arial"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br/>
      </w:r>
      <w:r w:rsidR="00B85253">
        <w:rPr>
          <w:rFonts w:ascii="Century Gothic" w:hAnsi="Century Gothic" w:cs="Arial"/>
          <w:sz w:val="20"/>
          <w:szCs w:val="20"/>
        </w:rPr>
        <w:br/>
      </w:r>
    </w:p>
    <w:p w14:paraId="673AB452" w14:textId="538E2644" w:rsidR="001C2B41" w:rsidRPr="00B85253" w:rsidRDefault="001C2B41" w:rsidP="001C2B41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B85253">
        <w:rPr>
          <w:rFonts w:ascii="Century Gothic" w:hAnsi="Century Gothic" w:cs="Arial"/>
          <w:sz w:val="20"/>
          <w:szCs w:val="20"/>
        </w:rPr>
        <w:t>Fifty years ago -</w:t>
      </w:r>
      <w:r w:rsidR="00B85253">
        <w:rPr>
          <w:rFonts w:ascii="Century Gothic" w:hAnsi="Century Gothic" w:cs="Arial"/>
          <w:sz w:val="20"/>
          <w:szCs w:val="20"/>
        </w:rPr>
        <w:t xml:space="preserve"> </w:t>
      </w:r>
      <w:r w:rsidRPr="00B85253">
        <w:rPr>
          <w:rFonts w:ascii="Century Gothic" w:hAnsi="Century Gothic" w:cs="Arial"/>
          <w:sz w:val="20"/>
          <w:szCs w:val="20"/>
        </w:rPr>
        <w:t>1965</w:t>
      </w:r>
      <w:r w:rsidR="00B85253">
        <w:rPr>
          <w:rFonts w:ascii="Century Gothic" w:hAnsi="Century Gothic" w:cs="Arial"/>
          <w:sz w:val="20"/>
          <w:szCs w:val="20"/>
        </w:rPr>
        <w:t xml:space="preserve"> </w:t>
      </w:r>
      <w:r w:rsidRPr="00B85253">
        <w:rPr>
          <w:rFonts w:ascii="Century Gothic" w:hAnsi="Century Gothic" w:cs="Arial"/>
          <w:sz w:val="20"/>
          <w:szCs w:val="20"/>
        </w:rPr>
        <w:t>- there were over 3,</w:t>
      </w:r>
      <w:r w:rsidR="00B85253">
        <w:rPr>
          <w:rFonts w:ascii="Century Gothic" w:hAnsi="Century Gothic" w:cs="Arial"/>
          <w:sz w:val="20"/>
          <w:szCs w:val="20"/>
        </w:rPr>
        <w:t>600 Religious, mainly nuns and b</w:t>
      </w:r>
      <w:r w:rsidRPr="00B85253">
        <w:rPr>
          <w:rFonts w:ascii="Century Gothic" w:hAnsi="Century Gothic" w:cs="Arial"/>
          <w:sz w:val="20"/>
          <w:szCs w:val="20"/>
        </w:rPr>
        <w:t xml:space="preserve">rothers, actively engaged as teachers and leaders in </w:t>
      </w:r>
      <w:r w:rsidR="00B85253">
        <w:rPr>
          <w:rFonts w:ascii="Century Gothic" w:hAnsi="Century Gothic" w:cs="Arial"/>
          <w:sz w:val="20"/>
          <w:szCs w:val="20"/>
        </w:rPr>
        <w:t xml:space="preserve">Catholic schools in NSW. Now </w:t>
      </w:r>
      <w:proofErr w:type="spellStart"/>
      <w:r w:rsidR="00B85253">
        <w:rPr>
          <w:rFonts w:ascii="Century Gothic" w:hAnsi="Century Gothic" w:cs="Arial"/>
          <w:sz w:val="20"/>
          <w:szCs w:val="20"/>
        </w:rPr>
        <w:t>Sr</w:t>
      </w:r>
      <w:proofErr w:type="spellEnd"/>
      <w:r w:rsidR="00B85253">
        <w:rPr>
          <w:rFonts w:ascii="Century Gothic" w:hAnsi="Century Gothic" w:cs="Arial"/>
          <w:sz w:val="20"/>
          <w:szCs w:val="20"/>
        </w:rPr>
        <w:t xml:space="preserve"> </w:t>
      </w:r>
      <w:r w:rsidRPr="00B85253">
        <w:rPr>
          <w:rFonts w:ascii="Century Gothic" w:hAnsi="Century Gothic" w:cs="Arial"/>
          <w:sz w:val="20"/>
          <w:szCs w:val="20"/>
        </w:rPr>
        <w:t xml:space="preserve">Brenda </w:t>
      </w:r>
      <w:r w:rsidR="00B85253">
        <w:rPr>
          <w:rFonts w:ascii="Century Gothic" w:hAnsi="Century Gothic" w:cs="Arial"/>
          <w:sz w:val="20"/>
          <w:szCs w:val="20"/>
        </w:rPr>
        <w:t xml:space="preserve">and </w:t>
      </w:r>
      <w:r w:rsidR="00B85253">
        <w:rPr>
          <w:rFonts w:ascii="Century Gothic" w:hAnsi="Century Gothic" w:cs="Arial"/>
          <w:sz w:val="20"/>
          <w:szCs w:val="20"/>
        </w:rPr>
        <w:br/>
        <w:t>Br</w:t>
      </w:r>
      <w:r w:rsidRPr="00B85253">
        <w:rPr>
          <w:rFonts w:ascii="Century Gothic" w:hAnsi="Century Gothic" w:cs="Arial"/>
          <w:sz w:val="20"/>
          <w:szCs w:val="20"/>
        </w:rPr>
        <w:t xml:space="preserve"> Nicholas are among the small handful that marks the ‘last of the tribe’ in that ministry. What are some of their hopes for</w:t>
      </w:r>
      <w:r w:rsidR="00B85253">
        <w:rPr>
          <w:rFonts w:ascii="Century Gothic" w:hAnsi="Century Gothic" w:cs="Arial"/>
          <w:sz w:val="20"/>
          <w:szCs w:val="20"/>
        </w:rPr>
        <w:t xml:space="preserve"> the future of Catholic schools that resonate with your hopes</w:t>
      </w:r>
      <w:r w:rsidRPr="00B85253">
        <w:rPr>
          <w:rFonts w:ascii="Century Gothic" w:hAnsi="Century Gothic" w:cs="Arial"/>
          <w:sz w:val="20"/>
          <w:szCs w:val="20"/>
        </w:rPr>
        <w:t>?</w:t>
      </w:r>
    </w:p>
    <w:p w14:paraId="522491D1" w14:textId="36D94D97" w:rsidR="001C2B41" w:rsidRPr="00B85253" w:rsidRDefault="00B85253" w:rsidP="00B85253">
      <w:pPr>
        <w:pStyle w:val="ListParagraph"/>
        <w:ind w:left="105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n-US"/>
        </w:rPr>
        <w:drawing>
          <wp:anchor distT="0" distB="0" distL="114300" distR="114300" simplePos="0" relativeHeight="251675648" behindDoc="0" locked="0" layoutInCell="1" allowOverlap="1" wp14:anchorId="7995BD76" wp14:editId="498268E8">
            <wp:simplePos x="0" y="0"/>
            <wp:positionH relativeFrom="column">
              <wp:posOffset>114300</wp:posOffset>
            </wp:positionH>
            <wp:positionV relativeFrom="paragraph">
              <wp:posOffset>150495</wp:posOffset>
            </wp:positionV>
            <wp:extent cx="1947545" cy="13792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4 at 8.56.1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AEB92" w14:textId="479B9614" w:rsidR="001C2B41" w:rsidRDefault="001C2B41" w:rsidP="00B85253">
      <w:pPr>
        <w:pStyle w:val="ListParagraph"/>
        <w:numPr>
          <w:ilvl w:val="0"/>
          <w:numId w:val="9"/>
        </w:numPr>
        <w:ind w:left="3969" w:hanging="3827"/>
        <w:jc w:val="both"/>
        <w:rPr>
          <w:rFonts w:ascii="Century Gothic" w:hAnsi="Century Gothic" w:cs="Arial"/>
          <w:sz w:val="20"/>
          <w:szCs w:val="20"/>
        </w:rPr>
      </w:pPr>
      <w:r w:rsidRPr="00B85253">
        <w:rPr>
          <w:rFonts w:ascii="Century Gothic" w:hAnsi="Century Gothic" w:cs="Arial"/>
          <w:sz w:val="20"/>
          <w:szCs w:val="20"/>
        </w:rPr>
        <w:t xml:space="preserve">Have a look at the inscription on the plaque that greets visitors to Xavier College, North Penrith, </w:t>
      </w:r>
      <w:proofErr w:type="gramStart"/>
      <w:r w:rsidRPr="00B85253">
        <w:rPr>
          <w:rFonts w:ascii="Century Gothic" w:hAnsi="Century Gothic" w:cs="Arial"/>
          <w:sz w:val="20"/>
          <w:szCs w:val="20"/>
        </w:rPr>
        <w:t>NSW</w:t>
      </w:r>
      <w:proofErr w:type="gramEnd"/>
      <w:r w:rsidRPr="00B85253">
        <w:rPr>
          <w:rFonts w:ascii="Century Gothic" w:hAnsi="Century Gothic" w:cs="Arial"/>
          <w:sz w:val="20"/>
          <w:szCs w:val="20"/>
        </w:rPr>
        <w:t>. How would you feel about having a similarly inscribed pla</w:t>
      </w:r>
      <w:r w:rsidR="00B85253">
        <w:rPr>
          <w:rFonts w:ascii="Century Gothic" w:hAnsi="Century Gothic" w:cs="Arial"/>
          <w:sz w:val="20"/>
          <w:szCs w:val="20"/>
        </w:rPr>
        <w:t>que in the foyer of your school</w:t>
      </w:r>
      <w:r w:rsidRPr="00B85253">
        <w:rPr>
          <w:rFonts w:ascii="Century Gothic" w:hAnsi="Century Gothic" w:cs="Arial"/>
          <w:sz w:val="20"/>
          <w:szCs w:val="20"/>
        </w:rPr>
        <w:t xml:space="preserve">? To ensure that the plaque would not be but a pious aspiration, what </w:t>
      </w:r>
      <w:r w:rsidR="00B85253">
        <w:rPr>
          <w:rFonts w:ascii="Century Gothic" w:hAnsi="Century Gothic" w:cs="Arial"/>
          <w:sz w:val="20"/>
          <w:szCs w:val="20"/>
        </w:rPr>
        <w:t xml:space="preserve">initial </w:t>
      </w:r>
      <w:r w:rsidRPr="00B85253">
        <w:rPr>
          <w:rFonts w:ascii="Century Gothic" w:hAnsi="Century Gothic" w:cs="Arial"/>
          <w:sz w:val="20"/>
          <w:szCs w:val="20"/>
        </w:rPr>
        <w:t xml:space="preserve">education/ formation of staff </w:t>
      </w:r>
      <w:r w:rsidR="00B85253">
        <w:rPr>
          <w:rFonts w:ascii="Century Gothic" w:hAnsi="Century Gothic" w:cs="Arial"/>
          <w:sz w:val="20"/>
          <w:szCs w:val="20"/>
        </w:rPr>
        <w:t>might be necessary</w:t>
      </w:r>
      <w:r w:rsidRPr="00B85253">
        <w:rPr>
          <w:rFonts w:ascii="Century Gothic" w:hAnsi="Century Gothic" w:cs="Arial"/>
          <w:sz w:val="20"/>
          <w:szCs w:val="20"/>
        </w:rPr>
        <w:t>?</w:t>
      </w:r>
    </w:p>
    <w:p w14:paraId="6315BD1A" w14:textId="77777777" w:rsidR="00B85253" w:rsidRPr="00B85253" w:rsidRDefault="00B85253" w:rsidP="00B85253">
      <w:pPr>
        <w:jc w:val="both"/>
        <w:rPr>
          <w:rFonts w:ascii="Century Gothic" w:hAnsi="Century Gothic" w:cs="Arial"/>
          <w:sz w:val="20"/>
          <w:szCs w:val="20"/>
        </w:rPr>
      </w:pPr>
    </w:p>
    <w:p w14:paraId="11174553" w14:textId="77777777" w:rsidR="001C2B41" w:rsidRPr="00B85253" w:rsidRDefault="001C2B41" w:rsidP="00B85253">
      <w:pPr>
        <w:pStyle w:val="ListParagraph"/>
        <w:ind w:left="1050"/>
        <w:jc w:val="both"/>
        <w:rPr>
          <w:rFonts w:ascii="Century Gothic" w:hAnsi="Century Gothic" w:cs="Arial"/>
          <w:sz w:val="20"/>
          <w:szCs w:val="20"/>
        </w:rPr>
      </w:pPr>
    </w:p>
    <w:p w14:paraId="44CB3A53" w14:textId="473E4B61" w:rsidR="001C2B41" w:rsidRPr="00B85253" w:rsidRDefault="001C2B41" w:rsidP="001C2B41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B85253">
        <w:rPr>
          <w:rFonts w:ascii="Century Gothic" w:hAnsi="Century Gothic" w:cs="Arial"/>
          <w:sz w:val="20"/>
          <w:szCs w:val="20"/>
        </w:rPr>
        <w:t xml:space="preserve">Any other matters arising </w:t>
      </w:r>
      <w:r w:rsidR="00B85253">
        <w:rPr>
          <w:rFonts w:ascii="Century Gothic" w:hAnsi="Century Gothic" w:cs="Arial"/>
          <w:sz w:val="20"/>
          <w:szCs w:val="20"/>
        </w:rPr>
        <w:t>from the content of these pages</w:t>
      </w:r>
      <w:r w:rsidRPr="00B85253">
        <w:rPr>
          <w:rFonts w:ascii="Century Gothic" w:hAnsi="Century Gothic" w:cs="Arial"/>
          <w:sz w:val="20"/>
          <w:szCs w:val="20"/>
        </w:rPr>
        <w:t>?</w:t>
      </w:r>
    </w:p>
    <w:p w14:paraId="0F941766" w14:textId="0BBCDB6E" w:rsidR="00AB087F" w:rsidRPr="00AB087F" w:rsidRDefault="00AB087F" w:rsidP="00B85253">
      <w:pPr>
        <w:pStyle w:val="ListParagraph"/>
        <w:spacing w:after="200" w:line="276" w:lineRule="auto"/>
        <w:rPr>
          <w:rFonts w:ascii="Century Gothic" w:hAnsi="Century Gothic" w:cs="Arial"/>
          <w:sz w:val="20"/>
          <w:szCs w:val="20"/>
        </w:rPr>
      </w:pPr>
    </w:p>
    <w:p w14:paraId="7E6DAE79" w14:textId="05238013" w:rsidR="00197FD7" w:rsidRPr="00197FD7" w:rsidRDefault="00197FD7" w:rsidP="00AB087F">
      <w:pPr>
        <w:pStyle w:val="ListParagraph"/>
        <w:ind w:left="108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bookmarkStart w:id="0" w:name="_GoBack"/>
      <w:r w:rsidRPr="00197FD7">
        <w:rPr>
          <w:rFonts w:ascii="Century Gothic" w:hAnsi="Century Gothic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69B8A3D7" wp14:editId="309195A7">
            <wp:simplePos x="0" y="0"/>
            <wp:positionH relativeFrom="column">
              <wp:posOffset>228600</wp:posOffset>
            </wp:positionH>
            <wp:positionV relativeFrom="paragraph">
              <wp:posOffset>156845</wp:posOffset>
            </wp:positionV>
            <wp:extent cx="457200" cy="490220"/>
            <wp:effectExtent l="0" t="0" r="0" b="0"/>
            <wp:wrapSquare wrapText="bothSides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7FD7">
        <w:rPr>
          <w:rFonts w:ascii="Century Gothic" w:hAnsi="Century Gothic" w:cs="Arial"/>
          <w:i/>
          <w:sz w:val="20"/>
          <w:szCs w:val="20"/>
        </w:rPr>
        <w:t>Click on icon for PowerPoint</w:t>
      </w:r>
    </w:p>
    <w:sectPr w:rsidR="00197FD7" w:rsidRPr="00197FD7" w:rsidSect="009A3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3D17" w14:textId="77777777" w:rsidR="001C2B41" w:rsidRDefault="001C2B41" w:rsidP="007D0509">
      <w:pPr>
        <w:spacing w:after="0" w:line="240" w:lineRule="auto"/>
      </w:pPr>
      <w:r>
        <w:separator/>
      </w:r>
    </w:p>
  </w:endnote>
  <w:endnote w:type="continuationSeparator" w:id="0">
    <w:p w14:paraId="25BEB517" w14:textId="77777777" w:rsidR="001C2B41" w:rsidRDefault="001C2B41" w:rsidP="007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7789" w14:textId="77777777" w:rsidR="001C2B41" w:rsidRDefault="001C2B41" w:rsidP="007D0509">
      <w:pPr>
        <w:spacing w:after="0" w:line="240" w:lineRule="auto"/>
      </w:pPr>
      <w:r>
        <w:separator/>
      </w:r>
    </w:p>
  </w:footnote>
  <w:footnote w:type="continuationSeparator" w:id="0">
    <w:p w14:paraId="5365C48D" w14:textId="77777777" w:rsidR="001C2B41" w:rsidRDefault="001C2B41" w:rsidP="007D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A4"/>
    <w:multiLevelType w:val="hybridMultilevel"/>
    <w:tmpl w:val="49966B48"/>
    <w:lvl w:ilvl="0" w:tplc="53F68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70"/>
    <w:multiLevelType w:val="hybridMultilevel"/>
    <w:tmpl w:val="2C8EAD6C"/>
    <w:lvl w:ilvl="0" w:tplc="2DF6848A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D5B7B2F"/>
    <w:multiLevelType w:val="hybridMultilevel"/>
    <w:tmpl w:val="6194ECB2"/>
    <w:lvl w:ilvl="0" w:tplc="34CE4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51F9E"/>
    <w:multiLevelType w:val="hybridMultilevel"/>
    <w:tmpl w:val="E5C41594"/>
    <w:lvl w:ilvl="0" w:tplc="9CFCED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265E1C"/>
    <w:multiLevelType w:val="hybridMultilevel"/>
    <w:tmpl w:val="51C0A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4E4D47"/>
    <w:multiLevelType w:val="hybridMultilevel"/>
    <w:tmpl w:val="5E24FDD8"/>
    <w:lvl w:ilvl="0" w:tplc="79CC11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82F4E"/>
    <w:multiLevelType w:val="hybridMultilevel"/>
    <w:tmpl w:val="D4A68DA6"/>
    <w:lvl w:ilvl="0" w:tplc="7E88CD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7A455F"/>
    <w:multiLevelType w:val="hybridMultilevel"/>
    <w:tmpl w:val="3F364C28"/>
    <w:lvl w:ilvl="0" w:tplc="99A26C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A46CBA"/>
    <w:multiLevelType w:val="hybridMultilevel"/>
    <w:tmpl w:val="EF0A06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305D6C"/>
    <w:multiLevelType w:val="hybridMultilevel"/>
    <w:tmpl w:val="AA06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8"/>
    <w:rsid w:val="0001407D"/>
    <w:rsid w:val="000151CE"/>
    <w:rsid w:val="000C761C"/>
    <w:rsid w:val="00142AA5"/>
    <w:rsid w:val="00171307"/>
    <w:rsid w:val="00197FD7"/>
    <w:rsid w:val="001C2B41"/>
    <w:rsid w:val="001F4995"/>
    <w:rsid w:val="0021122E"/>
    <w:rsid w:val="00264836"/>
    <w:rsid w:val="002E6FEA"/>
    <w:rsid w:val="003268D3"/>
    <w:rsid w:val="003809D1"/>
    <w:rsid w:val="00407DF0"/>
    <w:rsid w:val="00453BF0"/>
    <w:rsid w:val="004E3E32"/>
    <w:rsid w:val="004F2FBB"/>
    <w:rsid w:val="00501F77"/>
    <w:rsid w:val="005327D6"/>
    <w:rsid w:val="005651C4"/>
    <w:rsid w:val="0057648E"/>
    <w:rsid w:val="005F4CE7"/>
    <w:rsid w:val="006445E4"/>
    <w:rsid w:val="00704B42"/>
    <w:rsid w:val="00741EF5"/>
    <w:rsid w:val="00756737"/>
    <w:rsid w:val="007804C8"/>
    <w:rsid w:val="007D0509"/>
    <w:rsid w:val="008202DB"/>
    <w:rsid w:val="008246AD"/>
    <w:rsid w:val="00854710"/>
    <w:rsid w:val="00942B6E"/>
    <w:rsid w:val="009A3D8E"/>
    <w:rsid w:val="009E38D5"/>
    <w:rsid w:val="00AB087F"/>
    <w:rsid w:val="00B21A3D"/>
    <w:rsid w:val="00B36A73"/>
    <w:rsid w:val="00B85253"/>
    <w:rsid w:val="00C9349B"/>
    <w:rsid w:val="00DA6A1F"/>
    <w:rsid w:val="00DD030D"/>
    <w:rsid w:val="00E779C3"/>
    <w:rsid w:val="00E94C33"/>
    <w:rsid w:val="00E95FD9"/>
    <w:rsid w:val="00EF2B87"/>
    <w:rsid w:val="00F17623"/>
    <w:rsid w:val="00F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22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tholicschools2030.weebly.com/uploads/8/1/5/4/8154351/wcsbc2030_school_principals.pptx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2B8C-D531-CD42-BAD2-51200EC1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Kavanagh</dc:creator>
  <cp:lastModifiedBy>Greg Wilson</cp:lastModifiedBy>
  <cp:revision>4</cp:revision>
  <cp:lastPrinted>2015-04-12T02:05:00Z</cp:lastPrinted>
  <dcterms:created xsi:type="dcterms:W3CDTF">2015-04-13T22:50:00Z</dcterms:created>
  <dcterms:modified xsi:type="dcterms:W3CDTF">2015-04-13T23:18:00Z</dcterms:modified>
</cp:coreProperties>
</file>