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7739BFB2" w:rsidR="00C9349B" w:rsidRPr="004F2FBB" w:rsidRDefault="006445E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68D2AF04">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967B6A" w:rsidRPr="002E6FEA" w:rsidRDefault="00967B6A"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" fillcolor="#538135 [2409]" stroked="f">
                <v:textbox>
                  <w:txbxContent>
                    <w:p w14:paraId="6E5CE77F" w14:textId="75910E15" w:rsidR="00967B6A" w:rsidRPr="002E6FEA" w:rsidRDefault="00967B6A"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0097450F" w:rsidR="00967B6A" w:rsidRPr="006445E4" w:rsidRDefault="00967B6A"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34-38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0097450F" w:rsidR="00967B6A" w:rsidRPr="006445E4" w:rsidRDefault="00967B6A"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34-38</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967B6A" w:rsidRPr="00407DF0" w:rsidRDefault="00967B6A" w:rsidP="00407DF0">
                            <w:pPr>
                              <w:jc w:val="center"/>
                              <w:rPr>
                                <w:rFonts w:ascii="Century Gothic" w:hAnsi="Century Gothic"/>
                                <w:color w:val="538135" w:themeColor="accent6" w:themeShade="BF"/>
                                <w:sz w:val="2"/>
                                <w:szCs w:val="40"/>
                              </w:rPr>
                            </w:pPr>
                          </w:p>
                          <w:p w14:paraId="506D4789" w14:textId="4326AED1" w:rsidR="00967B6A" w:rsidRPr="00407DF0" w:rsidRDefault="00967B6A" w:rsidP="00967B6A">
                            <w:pPr>
                              <w:ind w:left="1701"/>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Snapshots</w:t>
                            </w:r>
                            <w:r w:rsidRPr="00407DF0">
                              <w:rPr>
                                <w:rFonts w:ascii="Century Gothic" w:hAnsi="Century Gothic"/>
                                <w:color w:val="538135" w:themeColor="accent6" w:themeShade="BF"/>
                                <w:sz w:val="40"/>
                                <w:szCs w:val="40"/>
                              </w:rPr>
                              <w:t xml:space="preserve"> – </w:t>
                            </w:r>
                            <w:r w:rsidR="00005835">
                              <w:rPr>
                                <w:rFonts w:ascii="Century Gothic" w:hAnsi="Century Gothic"/>
                                <w:color w:val="538135" w:themeColor="accent6" w:themeShade="BF"/>
                                <w:sz w:val="40"/>
                                <w:szCs w:val="40"/>
                              </w:rPr>
                              <w:t>Then and Now</w:t>
                            </w:r>
                            <w:r w:rsidR="00005835">
                              <w:rPr>
                                <w:rFonts w:ascii="Century Gothic" w:hAnsi="Century Gothic"/>
                                <w:color w:val="538135" w:themeColor="accent6" w:themeShade="BF"/>
                                <w:sz w:val="40"/>
                                <w:szCs w:val="40"/>
                              </w:rPr>
                              <w:br/>
                            </w:r>
                            <w:r w:rsidRPr="00005835">
                              <w:rPr>
                                <w:rFonts w:ascii="Century Gothic" w:hAnsi="Century Gothic"/>
                                <w:color w:val="538135" w:themeColor="accent6" w:themeShade="BF"/>
                                <w:sz w:val="26"/>
                                <w:szCs w:val="26"/>
                              </w:rPr>
                              <w:t xml:space="preserve">Emerging context </w:t>
                            </w:r>
                            <w:r w:rsidR="00005835" w:rsidRPr="00005835">
                              <w:rPr>
                                <w:rFonts w:ascii="Century Gothic" w:hAnsi="Century Gothic"/>
                                <w:color w:val="538135" w:themeColor="accent6" w:themeShade="BF"/>
                                <w:sz w:val="26"/>
                                <w:szCs w:val="26"/>
                              </w:rPr>
                              <w:t>and</w:t>
                            </w:r>
                            <w:r w:rsidRPr="00005835">
                              <w:rPr>
                                <w:rFonts w:ascii="Century Gothic" w:hAnsi="Century Gothic"/>
                                <w:color w:val="538135" w:themeColor="accent6" w:themeShade="BF"/>
                                <w:sz w:val="26"/>
                                <w:szCs w:val="26"/>
                              </w:rPr>
                              <w:t xml:space="preserve"> development of Catholic schools</w:t>
                            </w:r>
                          </w:p>
                          <w:p w14:paraId="0B5E28A4" w14:textId="77777777" w:rsidR="00967B6A" w:rsidRDefault="00967B6A"/>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967B6A" w:rsidRPr="00407DF0" w:rsidRDefault="00967B6A" w:rsidP="00407DF0">
                      <w:pPr>
                        <w:jc w:val="center"/>
                        <w:rPr>
                          <w:rFonts w:ascii="Century Gothic" w:hAnsi="Century Gothic"/>
                          <w:color w:val="538135" w:themeColor="accent6" w:themeShade="BF"/>
                          <w:sz w:val="2"/>
                          <w:szCs w:val="40"/>
                        </w:rPr>
                      </w:pPr>
                    </w:p>
                    <w:p w14:paraId="506D4789" w14:textId="4326AED1" w:rsidR="00967B6A" w:rsidRPr="00407DF0" w:rsidRDefault="00967B6A" w:rsidP="00967B6A">
                      <w:pPr>
                        <w:ind w:left="1701"/>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Snapshots</w:t>
                      </w:r>
                      <w:r w:rsidRPr="00407DF0">
                        <w:rPr>
                          <w:rFonts w:ascii="Century Gothic" w:hAnsi="Century Gothic"/>
                          <w:color w:val="538135" w:themeColor="accent6" w:themeShade="BF"/>
                          <w:sz w:val="40"/>
                          <w:szCs w:val="40"/>
                        </w:rPr>
                        <w:t xml:space="preserve"> – </w:t>
                      </w:r>
                      <w:r w:rsidR="00005835">
                        <w:rPr>
                          <w:rFonts w:ascii="Century Gothic" w:hAnsi="Century Gothic"/>
                          <w:color w:val="538135" w:themeColor="accent6" w:themeShade="BF"/>
                          <w:sz w:val="40"/>
                          <w:szCs w:val="40"/>
                        </w:rPr>
                        <w:t>Then and Now</w:t>
                      </w:r>
                      <w:r w:rsidR="00005835">
                        <w:rPr>
                          <w:rFonts w:ascii="Century Gothic" w:hAnsi="Century Gothic"/>
                          <w:color w:val="538135" w:themeColor="accent6" w:themeShade="BF"/>
                          <w:sz w:val="40"/>
                          <w:szCs w:val="40"/>
                        </w:rPr>
                        <w:br/>
                      </w:r>
                      <w:r w:rsidRPr="00005835">
                        <w:rPr>
                          <w:rFonts w:ascii="Century Gothic" w:hAnsi="Century Gothic"/>
                          <w:color w:val="538135" w:themeColor="accent6" w:themeShade="BF"/>
                          <w:sz w:val="26"/>
                          <w:szCs w:val="26"/>
                        </w:rPr>
                        <w:t xml:space="preserve">Emerging context </w:t>
                      </w:r>
                      <w:r w:rsidR="00005835" w:rsidRPr="00005835">
                        <w:rPr>
                          <w:rFonts w:ascii="Century Gothic" w:hAnsi="Century Gothic"/>
                          <w:color w:val="538135" w:themeColor="accent6" w:themeShade="BF"/>
                          <w:sz w:val="26"/>
                          <w:szCs w:val="26"/>
                        </w:rPr>
                        <w:t>and</w:t>
                      </w:r>
                      <w:r w:rsidRPr="00005835">
                        <w:rPr>
                          <w:rFonts w:ascii="Century Gothic" w:hAnsi="Century Gothic"/>
                          <w:color w:val="538135" w:themeColor="accent6" w:themeShade="BF"/>
                          <w:sz w:val="26"/>
                          <w:szCs w:val="26"/>
                        </w:rPr>
                        <w:t xml:space="preserve"> development of Catholic schools</w:t>
                      </w:r>
                    </w:p>
                    <w:p w14:paraId="0B5E28A4" w14:textId="77777777" w:rsidR="00967B6A" w:rsidRDefault="00967B6A"/>
                  </w:txbxContent>
                </v:textbox>
                <w10:wrap type="square"/>
              </v:shape>
            </w:pict>
          </mc:Fallback>
        </mc:AlternateContent>
      </w:r>
      <w:r w:rsidR="007804C8" w:rsidRPr="004F2FBB">
        <w:rPr>
          <w:rFonts w:ascii="Arial" w:hAnsi="Arial" w:cs="Arial"/>
        </w:rPr>
        <w:t xml:space="preserve">                                                 </w:t>
      </w:r>
    </w:p>
    <w:p w14:paraId="4768AAF6" w14:textId="4A505EE4" w:rsidR="00967B6A" w:rsidRPr="00967B6A" w:rsidRDefault="00967B6A" w:rsidP="00967B6A">
      <w:pPr>
        <w:pStyle w:val="ListParagraph"/>
        <w:numPr>
          <w:ilvl w:val="0"/>
          <w:numId w:val="8"/>
        </w:numPr>
        <w:rPr>
          <w:rFonts w:ascii="Century Gothic" w:hAnsi="Century Gothic" w:cs="Arial"/>
          <w:sz w:val="10"/>
          <w:szCs w:val="20"/>
        </w:rPr>
      </w:pPr>
      <w:r w:rsidRPr="00967B6A">
        <w:rPr>
          <w:rFonts w:ascii="Century Gothic" w:hAnsi="Century Gothic" w:cs="Arial"/>
          <w:sz w:val="20"/>
          <w:szCs w:val="20"/>
        </w:rPr>
        <w:t>From the earliest times in Australia, Catholic schools were the ‘third leg of the stool’ in their integral partnership with church and parents in the transmission of faith. The vast majority of students, teachers, and parents were culturally Catholic. In more recent decades over 85% of all baptised Catholics are un-affiliated with parish and many are ambivalent about their identity as Catholics</w:t>
      </w:r>
      <w:r>
        <w:rPr>
          <w:rFonts w:ascii="Century Gothic" w:hAnsi="Century Gothic" w:cs="Arial"/>
          <w:sz w:val="20"/>
          <w:szCs w:val="20"/>
        </w:rPr>
        <w:t>.</w:t>
      </w:r>
      <w:r>
        <w:rPr>
          <w:rFonts w:ascii="Century Gothic" w:hAnsi="Century Gothic" w:cs="Arial"/>
          <w:sz w:val="20"/>
          <w:szCs w:val="20"/>
        </w:rPr>
        <w:br/>
      </w:r>
    </w:p>
    <w:p w14:paraId="157370E4" w14:textId="008800D0" w:rsidR="00967B6A" w:rsidRPr="00967B6A" w:rsidRDefault="00967B6A" w:rsidP="00967B6A">
      <w:pPr>
        <w:pStyle w:val="ListParagraph"/>
        <w:numPr>
          <w:ilvl w:val="0"/>
          <w:numId w:val="8"/>
        </w:numPr>
        <w:rPr>
          <w:rFonts w:ascii="Century Gothic" w:hAnsi="Century Gothic" w:cs="Arial"/>
          <w:sz w:val="10"/>
          <w:szCs w:val="20"/>
        </w:rPr>
      </w:pPr>
      <w:r w:rsidRPr="00967B6A">
        <w:rPr>
          <w:rFonts w:ascii="Century Gothic" w:hAnsi="Century Gothic" w:cs="Arial"/>
          <w:sz w:val="20"/>
          <w:szCs w:val="20"/>
        </w:rPr>
        <w:t>In the highly secular age of the 21st century, religion is at the periphery</w:t>
      </w:r>
      <w:r>
        <w:rPr>
          <w:rFonts w:ascii="Century Gothic" w:hAnsi="Century Gothic" w:cs="Arial"/>
          <w:sz w:val="20"/>
          <w:szCs w:val="20"/>
        </w:rPr>
        <w:t>, if at all,</w:t>
      </w:r>
      <w:r w:rsidRPr="00967B6A">
        <w:rPr>
          <w:rFonts w:ascii="Century Gothic" w:hAnsi="Century Gothic" w:cs="Arial"/>
          <w:sz w:val="20"/>
          <w:szCs w:val="20"/>
        </w:rPr>
        <w:t xml:space="preserve"> for a</w:t>
      </w:r>
      <w:r>
        <w:rPr>
          <w:rFonts w:ascii="Century Gothic" w:hAnsi="Century Gothic" w:cs="Arial"/>
          <w:sz w:val="20"/>
          <w:szCs w:val="20"/>
        </w:rPr>
        <w:t xml:space="preserve"> majority in Australian society. I</w:t>
      </w:r>
      <w:r w:rsidRPr="00967B6A">
        <w:rPr>
          <w:rFonts w:ascii="Century Gothic" w:hAnsi="Century Gothic" w:cs="Arial"/>
          <w:sz w:val="20"/>
          <w:szCs w:val="20"/>
        </w:rPr>
        <w:t>n their commitment to the mission of Jesus, Catholic schools are very counter-cultural</w:t>
      </w:r>
      <w:r>
        <w:rPr>
          <w:rFonts w:ascii="Century Gothic" w:hAnsi="Century Gothic" w:cs="Arial"/>
          <w:sz w:val="20"/>
          <w:szCs w:val="20"/>
        </w:rPr>
        <w:t>.</w:t>
      </w:r>
      <w:r>
        <w:rPr>
          <w:rFonts w:ascii="Century Gothic" w:hAnsi="Century Gothic" w:cs="Arial"/>
          <w:sz w:val="20"/>
          <w:szCs w:val="20"/>
        </w:rPr>
        <w:br/>
      </w:r>
    </w:p>
    <w:p w14:paraId="08BEA649" w14:textId="7210A005" w:rsidR="00967B6A" w:rsidRPr="00967B6A" w:rsidRDefault="00967B6A" w:rsidP="00967B6A">
      <w:pPr>
        <w:pStyle w:val="ListParagraph"/>
        <w:numPr>
          <w:ilvl w:val="0"/>
          <w:numId w:val="8"/>
        </w:numPr>
        <w:rPr>
          <w:rFonts w:ascii="Century Gothic" w:hAnsi="Century Gothic" w:cs="Arial"/>
          <w:sz w:val="10"/>
          <w:szCs w:val="20"/>
        </w:rPr>
      </w:pPr>
      <w:r w:rsidRPr="00967B6A">
        <w:rPr>
          <w:rFonts w:ascii="Century Gothic" w:hAnsi="Century Gothic" w:cs="Arial"/>
          <w:sz w:val="20"/>
          <w:szCs w:val="20"/>
        </w:rPr>
        <w:t>With the introduction of the Public Instruction</w:t>
      </w:r>
      <w:r>
        <w:rPr>
          <w:rFonts w:ascii="Century Gothic" w:hAnsi="Century Gothic" w:cs="Arial"/>
          <w:sz w:val="20"/>
          <w:szCs w:val="20"/>
        </w:rPr>
        <w:t xml:space="preserve"> Act of the 1880s – </w:t>
      </w:r>
      <w:r w:rsidRPr="00967B6A">
        <w:rPr>
          <w:rFonts w:ascii="Century Gothic" w:hAnsi="Century Gothic" w:cs="Arial"/>
          <w:sz w:val="20"/>
          <w:szCs w:val="20"/>
        </w:rPr>
        <w:t>schooling</w:t>
      </w:r>
      <w:r>
        <w:rPr>
          <w:rFonts w:ascii="Century Gothic" w:hAnsi="Century Gothic" w:cs="Arial"/>
          <w:sz w:val="20"/>
          <w:szCs w:val="20"/>
        </w:rPr>
        <w:t xml:space="preserve"> became</w:t>
      </w:r>
      <w:r w:rsidRPr="00967B6A">
        <w:rPr>
          <w:rFonts w:ascii="Century Gothic" w:hAnsi="Century Gothic" w:cs="Arial"/>
          <w:sz w:val="20"/>
          <w:szCs w:val="20"/>
        </w:rPr>
        <w:t xml:space="preserve">  ‘compulsory, free, and secular</w:t>
      </w:r>
      <w:r>
        <w:rPr>
          <w:rFonts w:ascii="Century Gothic" w:hAnsi="Century Gothic" w:cs="Arial"/>
          <w:sz w:val="20"/>
          <w:szCs w:val="20"/>
        </w:rPr>
        <w:t>.’</w:t>
      </w:r>
      <w:r w:rsidRPr="00967B6A">
        <w:rPr>
          <w:rFonts w:ascii="Century Gothic" w:hAnsi="Century Gothic" w:cs="Arial"/>
          <w:sz w:val="20"/>
          <w:szCs w:val="20"/>
        </w:rPr>
        <w:t xml:space="preserve">  C</w:t>
      </w:r>
      <w:r w:rsidR="006515C4">
        <w:rPr>
          <w:rFonts w:ascii="Century Gothic" w:hAnsi="Century Gothic" w:cs="Arial"/>
          <w:sz w:val="20"/>
          <w:szCs w:val="20"/>
        </w:rPr>
        <w:t xml:space="preserve">atholic school were cut adrift </w:t>
      </w:r>
      <w:r w:rsidRPr="00967B6A">
        <w:rPr>
          <w:rFonts w:ascii="Century Gothic" w:hAnsi="Century Gothic" w:cs="Arial"/>
          <w:sz w:val="20"/>
          <w:szCs w:val="20"/>
        </w:rPr>
        <w:t>from any government funding in</w:t>
      </w:r>
      <w:r>
        <w:rPr>
          <w:rFonts w:ascii="Century Gothic" w:hAnsi="Century Gothic" w:cs="Arial"/>
          <w:sz w:val="20"/>
          <w:szCs w:val="20"/>
        </w:rPr>
        <w:t xml:space="preserve"> their decision to ‘go it alone</w:t>
      </w:r>
      <w:r w:rsidRPr="00967B6A">
        <w:rPr>
          <w:rFonts w:ascii="Century Gothic" w:hAnsi="Century Gothic" w:cs="Arial"/>
          <w:sz w:val="20"/>
          <w:szCs w:val="20"/>
        </w:rPr>
        <w:t>.</w:t>
      </w:r>
      <w:r>
        <w:rPr>
          <w:rFonts w:ascii="Century Gothic" w:hAnsi="Century Gothic" w:cs="Arial"/>
          <w:sz w:val="20"/>
          <w:szCs w:val="20"/>
        </w:rPr>
        <w:t>’</w:t>
      </w:r>
      <w:r>
        <w:rPr>
          <w:rFonts w:ascii="Century Gothic" w:hAnsi="Century Gothic" w:cs="Arial"/>
          <w:sz w:val="20"/>
          <w:szCs w:val="20"/>
        </w:rPr>
        <w:br/>
      </w:r>
    </w:p>
    <w:p w14:paraId="14FDEEA0" w14:textId="3D755629" w:rsidR="00967B6A" w:rsidRPr="00967B6A" w:rsidRDefault="00967B6A" w:rsidP="00967B6A">
      <w:pPr>
        <w:pStyle w:val="ListParagraph"/>
        <w:numPr>
          <w:ilvl w:val="0"/>
          <w:numId w:val="8"/>
        </w:numPr>
        <w:rPr>
          <w:rFonts w:ascii="Century Gothic" w:hAnsi="Century Gothic" w:cs="Arial"/>
          <w:sz w:val="10"/>
          <w:szCs w:val="20"/>
        </w:rPr>
      </w:pPr>
      <w:r w:rsidRPr="00967B6A">
        <w:rPr>
          <w:rFonts w:ascii="Century Gothic" w:hAnsi="Century Gothic" w:cs="Arial"/>
          <w:sz w:val="20"/>
          <w:szCs w:val="20"/>
        </w:rPr>
        <w:t>For almost 80 years Catholic schools survived and expanded without a cent of government money thanks mainly to the heroic generosity of local Catholic communities and an unsalaried workforce of nuns, brothers and priests.  This was a defining period in the story of Catholic schools in this country.</w:t>
      </w:r>
      <w:r>
        <w:rPr>
          <w:rFonts w:ascii="Century Gothic" w:hAnsi="Century Gothic" w:cs="Arial"/>
          <w:sz w:val="20"/>
          <w:szCs w:val="20"/>
        </w:rPr>
        <w:br/>
      </w:r>
    </w:p>
    <w:p w14:paraId="6CB83B20" w14:textId="754BFA11" w:rsidR="00967B6A" w:rsidRPr="00967B6A" w:rsidRDefault="00967B6A" w:rsidP="00967B6A">
      <w:pPr>
        <w:pStyle w:val="ListParagraph"/>
        <w:numPr>
          <w:ilvl w:val="0"/>
          <w:numId w:val="8"/>
        </w:numPr>
        <w:rPr>
          <w:rFonts w:ascii="Century Gothic" w:hAnsi="Century Gothic" w:cs="Arial"/>
          <w:sz w:val="10"/>
          <w:szCs w:val="20"/>
        </w:rPr>
      </w:pPr>
      <w:r>
        <w:rPr>
          <w:rFonts w:ascii="Century Gothic" w:hAnsi="Century Gothic" w:cs="Arial"/>
          <w:sz w:val="20"/>
          <w:szCs w:val="20"/>
        </w:rPr>
        <w:t xml:space="preserve">Migration </w:t>
      </w:r>
      <w:r w:rsidRPr="00967B6A">
        <w:rPr>
          <w:rFonts w:ascii="Century Gothic" w:hAnsi="Century Gothic" w:cs="Arial"/>
          <w:sz w:val="20"/>
          <w:szCs w:val="20"/>
        </w:rPr>
        <w:t>-</w:t>
      </w:r>
      <w:r>
        <w:rPr>
          <w:rFonts w:ascii="Century Gothic" w:hAnsi="Century Gothic" w:cs="Arial"/>
          <w:sz w:val="20"/>
          <w:szCs w:val="20"/>
        </w:rPr>
        <w:t xml:space="preserve"> </w:t>
      </w:r>
      <w:r w:rsidRPr="00967B6A">
        <w:rPr>
          <w:rFonts w:ascii="Century Gothic" w:hAnsi="Century Gothic" w:cs="Arial"/>
          <w:sz w:val="20"/>
          <w:szCs w:val="20"/>
        </w:rPr>
        <w:t xml:space="preserve">mainly European post-war, along with </w:t>
      </w:r>
      <w:r>
        <w:rPr>
          <w:rFonts w:ascii="Century Gothic" w:hAnsi="Century Gothic" w:cs="Arial"/>
          <w:sz w:val="20"/>
          <w:szCs w:val="20"/>
        </w:rPr>
        <w:t>the ‘</w:t>
      </w:r>
      <w:r w:rsidRPr="00967B6A">
        <w:rPr>
          <w:rFonts w:ascii="Century Gothic" w:hAnsi="Century Gothic" w:cs="Arial"/>
          <w:sz w:val="20"/>
          <w:szCs w:val="20"/>
        </w:rPr>
        <w:t>baby-boom</w:t>
      </w:r>
      <w:r>
        <w:rPr>
          <w:rFonts w:ascii="Century Gothic" w:hAnsi="Century Gothic" w:cs="Arial"/>
          <w:sz w:val="20"/>
          <w:szCs w:val="20"/>
        </w:rPr>
        <w:t>’</w:t>
      </w:r>
      <w:r w:rsidRPr="00967B6A">
        <w:rPr>
          <w:rFonts w:ascii="Century Gothic" w:hAnsi="Century Gothic" w:cs="Arial"/>
          <w:sz w:val="20"/>
          <w:szCs w:val="20"/>
        </w:rPr>
        <w:t xml:space="preserve"> led to </w:t>
      </w:r>
      <w:r>
        <w:rPr>
          <w:rFonts w:ascii="Century Gothic" w:hAnsi="Century Gothic" w:cs="Arial"/>
          <w:sz w:val="20"/>
          <w:szCs w:val="20"/>
        </w:rPr>
        <w:t xml:space="preserve">the </w:t>
      </w:r>
      <w:r w:rsidRPr="00967B6A">
        <w:rPr>
          <w:rFonts w:ascii="Century Gothic" w:hAnsi="Century Gothic" w:cs="Arial"/>
          <w:sz w:val="20"/>
          <w:szCs w:val="20"/>
        </w:rPr>
        <w:t>crowding and rapid</w:t>
      </w:r>
      <w:r w:rsidR="006515C4">
        <w:rPr>
          <w:rFonts w:ascii="Century Gothic" w:hAnsi="Century Gothic" w:cs="Arial"/>
          <w:sz w:val="20"/>
          <w:szCs w:val="20"/>
        </w:rPr>
        <w:t xml:space="preserve"> expansion of Catholic schools </w:t>
      </w:r>
      <w:r w:rsidRPr="00967B6A">
        <w:rPr>
          <w:rFonts w:ascii="Century Gothic" w:hAnsi="Century Gothic" w:cs="Arial"/>
          <w:sz w:val="20"/>
          <w:szCs w:val="20"/>
        </w:rPr>
        <w:t>in the 1950s and 1960s especially. Huge classes and very limited resources were the norm. Fight for ‘State Aid’ for Catholic schools.</w:t>
      </w:r>
      <w:r>
        <w:rPr>
          <w:rFonts w:ascii="Century Gothic" w:hAnsi="Century Gothic" w:cs="Arial"/>
          <w:sz w:val="20"/>
          <w:szCs w:val="20"/>
        </w:rPr>
        <w:br/>
      </w:r>
    </w:p>
    <w:p w14:paraId="72C13402" w14:textId="77777777" w:rsidR="00967B6A" w:rsidRPr="00967B6A" w:rsidRDefault="00967B6A" w:rsidP="00967B6A">
      <w:pPr>
        <w:pStyle w:val="ListParagraph"/>
        <w:numPr>
          <w:ilvl w:val="0"/>
          <w:numId w:val="8"/>
        </w:numPr>
        <w:rPr>
          <w:rFonts w:ascii="Century Gothic" w:hAnsi="Century Gothic" w:cs="Arial"/>
          <w:sz w:val="20"/>
          <w:szCs w:val="20"/>
        </w:rPr>
      </w:pPr>
      <w:r w:rsidRPr="00967B6A">
        <w:rPr>
          <w:rFonts w:ascii="Century Gothic" w:hAnsi="Century Gothic" w:cs="Arial"/>
          <w:sz w:val="20"/>
          <w:szCs w:val="20"/>
        </w:rPr>
        <w:t xml:space="preserve">Transition from Religious to Lay:   </w:t>
      </w:r>
    </w:p>
    <w:p w14:paraId="3D63515C" w14:textId="6816149F" w:rsidR="00967B6A" w:rsidRDefault="00967B6A" w:rsidP="00967B6A">
      <w:pPr>
        <w:pStyle w:val="ListParagraph"/>
        <w:ind w:left="1800"/>
        <w:rPr>
          <w:rFonts w:ascii="Century Gothic" w:hAnsi="Century Gothic" w:cs="Arial"/>
          <w:sz w:val="20"/>
          <w:szCs w:val="20"/>
        </w:rPr>
      </w:pPr>
      <w:r w:rsidRPr="00967B6A">
        <w:rPr>
          <w:rFonts w:ascii="Century Gothic" w:hAnsi="Century Gothic" w:cs="Arial"/>
          <w:sz w:val="20"/>
          <w:szCs w:val="20"/>
        </w:rPr>
        <w:t xml:space="preserve">1950s    </w:t>
      </w:r>
      <w:r w:rsidR="006515C4">
        <w:rPr>
          <w:rFonts w:ascii="Century Gothic" w:hAnsi="Century Gothic" w:cs="Arial"/>
          <w:sz w:val="20"/>
          <w:szCs w:val="20"/>
        </w:rPr>
        <w:t xml:space="preserve"> </w:t>
      </w:r>
      <w:r>
        <w:rPr>
          <w:rFonts w:ascii="Century Gothic" w:hAnsi="Century Gothic" w:cs="Arial"/>
          <w:sz w:val="20"/>
          <w:szCs w:val="20"/>
        </w:rPr>
        <w:t xml:space="preserve">Almost 100% </w:t>
      </w:r>
      <w:r w:rsidRPr="00967B6A">
        <w:rPr>
          <w:rFonts w:ascii="Century Gothic" w:hAnsi="Century Gothic" w:cs="Arial"/>
          <w:sz w:val="20"/>
          <w:szCs w:val="20"/>
        </w:rPr>
        <w:t>Religious;</w:t>
      </w:r>
      <w:r w:rsidRPr="00967B6A">
        <w:rPr>
          <w:rFonts w:ascii="Century Gothic" w:hAnsi="Century Gothic" w:cs="Arial"/>
          <w:sz w:val="20"/>
          <w:szCs w:val="20"/>
        </w:rPr>
        <w:tab/>
      </w:r>
      <w:r>
        <w:rPr>
          <w:rFonts w:ascii="Century Gothic" w:hAnsi="Century Gothic" w:cs="Arial"/>
          <w:sz w:val="20"/>
          <w:szCs w:val="20"/>
        </w:rPr>
        <w:br/>
      </w:r>
      <w:r w:rsidRPr="00967B6A">
        <w:rPr>
          <w:rFonts w:ascii="Century Gothic" w:hAnsi="Century Gothic" w:cs="Arial"/>
          <w:sz w:val="20"/>
          <w:szCs w:val="20"/>
        </w:rPr>
        <w:t xml:space="preserve">1965     </w:t>
      </w:r>
      <w:r w:rsidR="006515C4">
        <w:rPr>
          <w:rFonts w:ascii="Century Gothic" w:hAnsi="Century Gothic" w:cs="Arial"/>
          <w:sz w:val="20"/>
          <w:szCs w:val="20"/>
        </w:rPr>
        <w:t xml:space="preserve"> </w:t>
      </w:r>
      <w:r w:rsidRPr="00967B6A">
        <w:rPr>
          <w:rFonts w:ascii="Century Gothic" w:hAnsi="Century Gothic" w:cs="Arial"/>
          <w:sz w:val="20"/>
          <w:szCs w:val="20"/>
        </w:rPr>
        <w:t>Religiou</w:t>
      </w:r>
      <w:r w:rsidR="006515C4">
        <w:rPr>
          <w:rFonts w:ascii="Century Gothic" w:hAnsi="Century Gothic" w:cs="Arial"/>
          <w:sz w:val="20"/>
          <w:szCs w:val="20"/>
        </w:rPr>
        <w:t xml:space="preserve">s </w:t>
      </w:r>
      <w:r w:rsidRPr="00967B6A">
        <w:rPr>
          <w:rFonts w:ascii="Century Gothic" w:hAnsi="Century Gothic" w:cs="Arial"/>
          <w:sz w:val="20"/>
          <w:szCs w:val="20"/>
        </w:rPr>
        <w:t>70% (3,654)</w:t>
      </w:r>
      <w:proofErr w:type="gramStart"/>
      <w:r>
        <w:rPr>
          <w:rFonts w:ascii="Century Gothic" w:hAnsi="Century Gothic" w:cs="Arial"/>
          <w:sz w:val="20"/>
          <w:szCs w:val="20"/>
        </w:rPr>
        <w:t xml:space="preserve">; </w:t>
      </w:r>
      <w:r w:rsidR="006515C4">
        <w:rPr>
          <w:rFonts w:ascii="Century Gothic" w:hAnsi="Century Gothic" w:cs="Arial"/>
          <w:sz w:val="20"/>
          <w:szCs w:val="20"/>
        </w:rPr>
        <w:t xml:space="preserve"> Lay</w:t>
      </w:r>
      <w:proofErr w:type="gramEnd"/>
      <w:r w:rsidR="006515C4">
        <w:rPr>
          <w:rFonts w:ascii="Century Gothic" w:hAnsi="Century Gothic" w:cs="Arial"/>
          <w:sz w:val="20"/>
          <w:szCs w:val="20"/>
        </w:rPr>
        <w:t xml:space="preserve"> </w:t>
      </w:r>
      <w:r w:rsidRPr="00967B6A">
        <w:rPr>
          <w:rFonts w:ascii="Century Gothic" w:hAnsi="Century Gothic" w:cs="Arial"/>
          <w:sz w:val="20"/>
          <w:szCs w:val="20"/>
        </w:rPr>
        <w:t>30% (1,628)</w:t>
      </w:r>
      <w:r>
        <w:rPr>
          <w:rFonts w:ascii="Century Gothic" w:hAnsi="Century Gothic" w:cs="Arial"/>
          <w:sz w:val="20"/>
          <w:szCs w:val="20"/>
        </w:rPr>
        <w:t>;</w:t>
      </w:r>
    </w:p>
    <w:p w14:paraId="6D1E9D59" w14:textId="1751F422" w:rsidR="00967B6A" w:rsidRPr="00967B6A" w:rsidRDefault="00967B6A" w:rsidP="00967B6A">
      <w:pPr>
        <w:pStyle w:val="ListParagraph"/>
        <w:ind w:left="1080"/>
        <w:rPr>
          <w:rFonts w:ascii="Century Gothic" w:hAnsi="Century Gothic" w:cs="Arial"/>
          <w:sz w:val="10"/>
          <w:szCs w:val="20"/>
        </w:rPr>
      </w:pPr>
      <w:r>
        <w:rPr>
          <w:rFonts w:ascii="Century Gothic" w:hAnsi="Century Gothic" w:cs="Arial"/>
          <w:sz w:val="20"/>
          <w:szCs w:val="20"/>
        </w:rPr>
        <w:t xml:space="preserve"> </w:t>
      </w:r>
      <w:r>
        <w:rPr>
          <w:rFonts w:ascii="Century Gothic" w:hAnsi="Century Gothic" w:cs="Arial"/>
          <w:sz w:val="20"/>
          <w:szCs w:val="20"/>
        </w:rPr>
        <w:tab/>
      </w:r>
      <w:r w:rsidR="006515C4">
        <w:rPr>
          <w:rFonts w:ascii="Century Gothic" w:hAnsi="Century Gothic" w:cs="Arial"/>
          <w:sz w:val="20"/>
          <w:szCs w:val="20"/>
        </w:rPr>
        <w:t xml:space="preserve">       </w:t>
      </w:r>
      <w:r w:rsidRPr="00967B6A">
        <w:rPr>
          <w:rFonts w:ascii="Century Gothic" w:hAnsi="Century Gothic" w:cs="Arial"/>
          <w:sz w:val="20"/>
          <w:szCs w:val="20"/>
        </w:rPr>
        <w:t xml:space="preserve">2015   </w:t>
      </w:r>
      <w:r w:rsidR="006515C4">
        <w:rPr>
          <w:rFonts w:ascii="Century Gothic" w:hAnsi="Century Gothic" w:cs="Arial"/>
          <w:sz w:val="20"/>
          <w:szCs w:val="20"/>
        </w:rPr>
        <w:t xml:space="preserve">  </w:t>
      </w:r>
      <w:r w:rsidRPr="00967B6A">
        <w:rPr>
          <w:rFonts w:ascii="Century Gothic" w:hAnsi="Century Gothic" w:cs="Arial"/>
          <w:sz w:val="20"/>
          <w:szCs w:val="20"/>
        </w:rPr>
        <w:t>Almost 100% Lay</w:t>
      </w:r>
      <w:r>
        <w:rPr>
          <w:rFonts w:ascii="Century Gothic" w:hAnsi="Century Gothic" w:cs="Arial"/>
          <w:sz w:val="20"/>
          <w:szCs w:val="20"/>
        </w:rPr>
        <w:br/>
      </w:r>
    </w:p>
    <w:p w14:paraId="4A875F3C" w14:textId="0AA67FBB" w:rsidR="00967B6A" w:rsidRPr="006515C4" w:rsidRDefault="00967B6A" w:rsidP="00967B6A">
      <w:pPr>
        <w:pStyle w:val="ListParagraph"/>
        <w:numPr>
          <w:ilvl w:val="0"/>
          <w:numId w:val="8"/>
        </w:numPr>
        <w:rPr>
          <w:rFonts w:ascii="Century Gothic" w:hAnsi="Century Gothic" w:cs="Arial"/>
          <w:sz w:val="10"/>
          <w:szCs w:val="20"/>
        </w:rPr>
      </w:pPr>
      <w:r w:rsidRPr="00967B6A">
        <w:rPr>
          <w:rFonts w:ascii="Century Gothic" w:hAnsi="Century Gothic" w:cs="Arial"/>
          <w:sz w:val="20"/>
          <w:szCs w:val="20"/>
        </w:rPr>
        <w:t>With th</w:t>
      </w:r>
      <w:r w:rsidR="006515C4">
        <w:rPr>
          <w:rFonts w:ascii="Century Gothic" w:hAnsi="Century Gothic" w:cs="Arial"/>
          <w:sz w:val="20"/>
          <w:szCs w:val="20"/>
        </w:rPr>
        <w:t xml:space="preserve">e advent of government funding </w:t>
      </w:r>
      <w:r w:rsidRPr="00967B6A">
        <w:rPr>
          <w:rFonts w:ascii="Century Gothic" w:hAnsi="Century Gothic" w:cs="Arial"/>
          <w:sz w:val="20"/>
          <w:szCs w:val="20"/>
        </w:rPr>
        <w:t>-</w:t>
      </w:r>
      <w:r w:rsidR="006515C4">
        <w:rPr>
          <w:rFonts w:ascii="Century Gothic" w:hAnsi="Century Gothic" w:cs="Arial"/>
          <w:sz w:val="20"/>
          <w:szCs w:val="20"/>
        </w:rPr>
        <w:t xml:space="preserve"> </w:t>
      </w:r>
      <w:r w:rsidRPr="00967B6A">
        <w:rPr>
          <w:rFonts w:ascii="Century Gothic" w:hAnsi="Century Gothic" w:cs="Arial"/>
          <w:sz w:val="20"/>
          <w:szCs w:val="20"/>
        </w:rPr>
        <w:t>late 1960s (S</w:t>
      </w:r>
      <w:r w:rsidR="006515C4">
        <w:rPr>
          <w:rFonts w:ascii="Century Gothic" w:hAnsi="Century Gothic" w:cs="Arial"/>
          <w:sz w:val="20"/>
          <w:szCs w:val="20"/>
        </w:rPr>
        <w:t>tate) and early 1970s (Federal)</w:t>
      </w:r>
      <w:r w:rsidRPr="00967B6A">
        <w:rPr>
          <w:rFonts w:ascii="Century Gothic" w:hAnsi="Century Gothic" w:cs="Arial"/>
          <w:sz w:val="20"/>
          <w:szCs w:val="20"/>
        </w:rPr>
        <w:t>: rationalising of staffing; increased profile of Catholic Education Offices; formalisation of structures and policies; increased public accountability</w:t>
      </w:r>
      <w:r w:rsidR="006515C4">
        <w:rPr>
          <w:rFonts w:ascii="Century Gothic" w:hAnsi="Century Gothic" w:cs="Arial"/>
          <w:sz w:val="20"/>
          <w:szCs w:val="20"/>
        </w:rPr>
        <w:t>.</w:t>
      </w:r>
      <w:r w:rsidR="006515C4">
        <w:rPr>
          <w:rFonts w:ascii="Century Gothic" w:hAnsi="Century Gothic" w:cs="Arial"/>
          <w:sz w:val="20"/>
          <w:szCs w:val="20"/>
        </w:rPr>
        <w:br/>
      </w:r>
    </w:p>
    <w:p w14:paraId="33430156" w14:textId="465D5D09" w:rsidR="002E6FEA" w:rsidRPr="00967B6A" w:rsidRDefault="00967B6A" w:rsidP="00967B6A">
      <w:pPr>
        <w:pStyle w:val="ListParagraph"/>
        <w:numPr>
          <w:ilvl w:val="0"/>
          <w:numId w:val="8"/>
        </w:numPr>
        <w:rPr>
          <w:rFonts w:ascii="Century Gothic" w:hAnsi="Century Gothic" w:cs="Arial"/>
          <w:sz w:val="20"/>
          <w:szCs w:val="20"/>
        </w:rPr>
      </w:pPr>
      <w:r w:rsidRPr="00967B6A">
        <w:rPr>
          <w:rFonts w:ascii="Century Gothic" w:hAnsi="Century Gothic" w:cs="Arial"/>
          <w:sz w:val="20"/>
          <w:szCs w:val="20"/>
        </w:rPr>
        <w:t>Latter decades of 20th century:  professionalization of teachers and leaders; increase in non-teaching staff; proliferation of compliances; record enrolments in Catholic schools</w:t>
      </w:r>
    </w:p>
    <w:p w14:paraId="3F5284DA" w14:textId="4A804F0C" w:rsidR="002E6FEA" w:rsidRPr="00197FD7" w:rsidRDefault="002E6FEA" w:rsidP="001F4995">
      <w:pPr>
        <w:pStyle w:val="ListParagraph"/>
        <w:rPr>
          <w:rFonts w:ascii="Century Gothic" w:hAnsi="Century Gothic" w:cs="Arial"/>
          <w:b/>
          <w:sz w:val="20"/>
          <w:szCs w:val="20"/>
        </w:rPr>
      </w:pPr>
    </w:p>
    <w:p w14:paraId="5BBF67A6" w14:textId="25D25C93" w:rsidR="003809D1" w:rsidRPr="00197FD7" w:rsidRDefault="00197FD7" w:rsidP="001F4995">
      <w:pPr>
        <w:pStyle w:val="ListParagraph"/>
        <w:rPr>
          <w:rFonts w:ascii="Century Gothic" w:hAnsi="Century Gothic" w:cs="Arial"/>
          <w:i/>
          <w:sz w:val="20"/>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40D035A6">
                <wp:simplePos x="0" y="0"/>
                <wp:positionH relativeFrom="column">
                  <wp:posOffset>-114300</wp:posOffset>
                </wp:positionH>
                <wp:positionV relativeFrom="paragraph">
                  <wp:posOffset>13970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967B6A" w:rsidRPr="002E6FEA" w:rsidRDefault="00967B6A"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95pt;margin-top:1.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" fillcolor="#538135 [2409]" stroked="f">
                <v:textbox>
                  <w:txbxContent>
                    <w:p w14:paraId="3EC4B849" w14:textId="4631B534" w:rsidR="00967B6A" w:rsidRPr="002E6FEA" w:rsidRDefault="00967B6A"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0D739BF9" w14:textId="4D002A11" w:rsidR="00197FD7" w:rsidRPr="00197FD7" w:rsidRDefault="00197FD7" w:rsidP="00197FD7">
      <w:pPr>
        <w:pStyle w:val="ListParagraph"/>
        <w:ind w:left="1843"/>
        <w:rPr>
          <w:rFonts w:ascii="Century Gothic" w:hAnsi="Century Gothic" w:cs="Arial"/>
          <w:sz w:val="20"/>
          <w:szCs w:val="20"/>
        </w:rPr>
      </w:pPr>
      <w:r w:rsidRPr="00197FD7">
        <w:rPr>
          <w:rFonts w:ascii="Century Gothic" w:hAnsi="Century Gothic" w:cs="Arial"/>
          <w:sz w:val="20"/>
          <w:szCs w:val="20"/>
        </w:rPr>
        <w:br/>
      </w:r>
    </w:p>
    <w:p w14:paraId="6A51A4BD" w14:textId="3A351669" w:rsidR="00967B6A" w:rsidRPr="00967B6A" w:rsidRDefault="00967B6A" w:rsidP="006515C4">
      <w:pPr>
        <w:pStyle w:val="ListParagraph"/>
        <w:numPr>
          <w:ilvl w:val="0"/>
          <w:numId w:val="10"/>
        </w:numPr>
        <w:rPr>
          <w:rFonts w:ascii="Century Gothic" w:hAnsi="Century Gothic" w:cs="Arial"/>
          <w:sz w:val="20"/>
          <w:szCs w:val="20"/>
        </w:rPr>
      </w:pPr>
      <w:r w:rsidRPr="00967B6A">
        <w:rPr>
          <w:rFonts w:ascii="Century Gothic" w:hAnsi="Century Gothic" w:cs="Arial"/>
          <w:sz w:val="20"/>
          <w:szCs w:val="20"/>
        </w:rPr>
        <w:t>Have a look at the scenario outlined on page 34. What are your th</w:t>
      </w:r>
      <w:r w:rsidR="006515C4">
        <w:rPr>
          <w:rFonts w:ascii="Century Gothic" w:hAnsi="Century Gothic" w:cs="Arial"/>
          <w:sz w:val="20"/>
          <w:szCs w:val="20"/>
        </w:rPr>
        <w:t>oughts and feelings about this snapshot? Does it ring true</w:t>
      </w:r>
      <w:r w:rsidRPr="00967B6A">
        <w:rPr>
          <w:rFonts w:ascii="Century Gothic" w:hAnsi="Century Gothic" w:cs="Arial"/>
          <w:sz w:val="20"/>
          <w:szCs w:val="20"/>
        </w:rPr>
        <w:t>? What big challenges have emerged for Catholic schools in the changes of</w:t>
      </w:r>
      <w:r w:rsidR="006515C4">
        <w:rPr>
          <w:rFonts w:ascii="Century Gothic" w:hAnsi="Century Gothic" w:cs="Arial"/>
          <w:sz w:val="20"/>
          <w:szCs w:val="20"/>
        </w:rPr>
        <w:t xml:space="preserve"> society and church in the past100 years</w:t>
      </w:r>
      <w:r w:rsidRPr="00967B6A">
        <w:rPr>
          <w:rFonts w:ascii="Century Gothic" w:hAnsi="Century Gothic" w:cs="Arial"/>
          <w:sz w:val="20"/>
          <w:szCs w:val="20"/>
        </w:rPr>
        <w:t>?</w:t>
      </w:r>
    </w:p>
    <w:p w14:paraId="5929E1D7" w14:textId="7EEC89E6" w:rsidR="00967B6A" w:rsidRPr="006515C4" w:rsidRDefault="006515C4" w:rsidP="006515C4">
      <w:pPr>
        <w:pStyle w:val="ListParagraph"/>
        <w:tabs>
          <w:tab w:val="left" w:pos="1693"/>
        </w:tabs>
        <w:rPr>
          <w:rFonts w:ascii="Century Gothic" w:hAnsi="Century Gothic" w:cs="Arial"/>
          <w:sz w:val="10"/>
          <w:szCs w:val="20"/>
        </w:rPr>
      </w:pPr>
      <w:r>
        <w:rPr>
          <w:rFonts w:ascii="Century Gothic" w:hAnsi="Century Gothic" w:cs="Arial"/>
          <w:sz w:val="20"/>
          <w:szCs w:val="20"/>
        </w:rPr>
        <w:tab/>
      </w:r>
    </w:p>
    <w:p w14:paraId="36C9E69F" w14:textId="0BC2FE4C" w:rsidR="00967B6A" w:rsidRPr="00967B6A" w:rsidRDefault="006515C4" w:rsidP="006515C4">
      <w:pPr>
        <w:pStyle w:val="ListParagraph"/>
        <w:numPr>
          <w:ilvl w:val="0"/>
          <w:numId w:val="10"/>
        </w:numPr>
        <w:rPr>
          <w:rFonts w:ascii="Century Gothic" w:hAnsi="Century Gothic" w:cs="Arial"/>
          <w:sz w:val="20"/>
          <w:szCs w:val="20"/>
        </w:rPr>
      </w:pPr>
      <w:r>
        <w:rPr>
          <w:rFonts w:ascii="Century Gothic" w:hAnsi="Century Gothic" w:cs="Arial"/>
          <w:i/>
          <w:noProof/>
          <w:sz w:val="20"/>
          <w:szCs w:val="20"/>
          <w:lang w:val="en-US"/>
        </w:rPr>
        <mc:AlternateContent>
          <mc:Choice Requires="wps">
            <w:drawing>
              <wp:anchor distT="0" distB="0" distL="114300" distR="114300" simplePos="0" relativeHeight="251675648" behindDoc="0" locked="0" layoutInCell="1" allowOverlap="1" wp14:anchorId="52A27031" wp14:editId="03D7E585">
                <wp:simplePos x="0" y="0"/>
                <wp:positionH relativeFrom="column">
                  <wp:posOffset>4343400</wp:posOffset>
                </wp:positionH>
                <wp:positionV relativeFrom="paragraph">
                  <wp:posOffset>480695</wp:posOffset>
                </wp:positionV>
                <wp:extent cx="12573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820BC" w14:textId="276966C8" w:rsidR="006515C4" w:rsidRPr="006515C4" w:rsidRDefault="006515C4" w:rsidP="006515C4">
                            <w:pPr>
                              <w:jc w:val="right"/>
                              <w:rPr>
                                <w:color w:val="538135" w:themeColor="accent6" w:themeShade="BF"/>
                              </w:rPr>
                            </w:pPr>
                            <w:r w:rsidRPr="006515C4">
                              <w:rPr>
                                <w:rFonts w:ascii="Century Gothic" w:hAnsi="Century Gothic" w:cs="Arial"/>
                                <w:i/>
                                <w:color w:val="538135" w:themeColor="accent6" w:themeShade="BF"/>
                                <w:sz w:val="20"/>
                                <w:szCs w:val="20"/>
                              </w:rPr>
                              <w:t>Click on icon for PowerPoint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42pt;margin-top:37.85pt;width:9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i584CAAAV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" filled="f" stroked="f">
                <v:textbox>
                  <w:txbxContent>
                    <w:p w14:paraId="563820BC" w14:textId="276966C8" w:rsidR="006515C4" w:rsidRPr="006515C4" w:rsidRDefault="006515C4" w:rsidP="006515C4">
                      <w:pPr>
                        <w:jc w:val="right"/>
                        <w:rPr>
                          <w:color w:val="538135" w:themeColor="accent6" w:themeShade="BF"/>
                        </w:rPr>
                      </w:pPr>
                      <w:r w:rsidRPr="006515C4">
                        <w:rPr>
                          <w:rFonts w:ascii="Century Gothic" w:hAnsi="Century Gothic" w:cs="Arial"/>
                          <w:i/>
                          <w:color w:val="538135" w:themeColor="accent6" w:themeShade="BF"/>
                          <w:sz w:val="20"/>
                          <w:szCs w:val="20"/>
                        </w:rPr>
                        <w:t xml:space="preserve">Click on icon for </w:t>
                      </w:r>
                      <w:bookmarkStart w:id="1" w:name="_GoBack"/>
                      <w:bookmarkEnd w:id="1"/>
                      <w:r w:rsidRPr="006515C4">
                        <w:rPr>
                          <w:rFonts w:ascii="Century Gothic" w:hAnsi="Century Gothic" w:cs="Arial"/>
                          <w:i/>
                          <w:color w:val="538135" w:themeColor="accent6" w:themeShade="BF"/>
                          <w:sz w:val="20"/>
                          <w:szCs w:val="20"/>
                        </w:rPr>
                        <w:t>PowerPoint</w:t>
                      </w:r>
                    </w:p>
                  </w:txbxContent>
                </v:textbox>
                <w10:wrap type="square"/>
              </v:shape>
            </w:pict>
          </mc:Fallback>
        </mc:AlternateContent>
      </w:r>
      <w:bookmarkStart w:id="0" w:name="_GoBack"/>
      <w:r w:rsidRPr="00197FD7">
        <w:rPr>
          <w:rFonts w:ascii="Century Gothic" w:hAnsi="Century Gothic" w:cs="Arial"/>
          <w:i/>
          <w:noProof/>
          <w:sz w:val="20"/>
          <w:szCs w:val="20"/>
          <w:lang w:val="en-US"/>
        </w:rPr>
        <w:drawing>
          <wp:anchor distT="0" distB="0" distL="114300" distR="114300" simplePos="0" relativeHeight="251674624" behindDoc="0" locked="0" layoutInCell="1" allowOverlap="1" wp14:anchorId="69B8A3D7" wp14:editId="14D48796">
            <wp:simplePos x="0" y="0"/>
            <wp:positionH relativeFrom="column">
              <wp:posOffset>5715000</wp:posOffset>
            </wp:positionH>
            <wp:positionV relativeFrom="paragraph">
              <wp:posOffset>480695</wp:posOffset>
            </wp:positionV>
            <wp:extent cx="457200" cy="49022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457200" cy="49022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Century Gothic" w:hAnsi="Century Gothic" w:cs="Arial"/>
          <w:sz w:val="20"/>
          <w:szCs w:val="20"/>
        </w:rPr>
        <w:t>There were g</w:t>
      </w:r>
      <w:r w:rsidR="00967B6A" w:rsidRPr="00967B6A">
        <w:rPr>
          <w:rFonts w:ascii="Century Gothic" w:hAnsi="Century Gothic" w:cs="Arial"/>
          <w:sz w:val="20"/>
          <w:szCs w:val="20"/>
        </w:rPr>
        <w:t>reat risks and hardships involved in the many y</w:t>
      </w:r>
      <w:r>
        <w:rPr>
          <w:rFonts w:ascii="Century Gothic" w:hAnsi="Century Gothic" w:cs="Arial"/>
          <w:sz w:val="20"/>
          <w:szCs w:val="20"/>
        </w:rPr>
        <w:t>ears of no government funding. Why did they do it</w:t>
      </w:r>
      <w:proofErr w:type="gramStart"/>
      <w:r>
        <w:rPr>
          <w:rFonts w:ascii="Century Gothic" w:hAnsi="Century Gothic" w:cs="Arial"/>
          <w:sz w:val="20"/>
          <w:szCs w:val="20"/>
        </w:rPr>
        <w:t>?!</w:t>
      </w:r>
      <w:proofErr w:type="gramEnd"/>
      <w:r w:rsidR="00967B6A" w:rsidRPr="00967B6A">
        <w:rPr>
          <w:rFonts w:ascii="Century Gothic" w:hAnsi="Century Gothic" w:cs="Arial"/>
          <w:sz w:val="20"/>
          <w:szCs w:val="20"/>
        </w:rPr>
        <w:t xml:space="preserve"> How do we best honour the legacy of the generations that sustained and shaped Catholic schoo</w:t>
      </w:r>
      <w:r>
        <w:rPr>
          <w:rFonts w:ascii="Century Gothic" w:hAnsi="Century Gothic" w:cs="Arial"/>
          <w:sz w:val="20"/>
          <w:szCs w:val="20"/>
        </w:rPr>
        <w:t>ls in very trying circumstances</w:t>
      </w:r>
      <w:r w:rsidR="00967B6A" w:rsidRPr="00967B6A">
        <w:rPr>
          <w:rFonts w:ascii="Century Gothic" w:hAnsi="Century Gothic" w:cs="Arial"/>
          <w:sz w:val="20"/>
          <w:szCs w:val="20"/>
        </w:rPr>
        <w:t>?</w:t>
      </w:r>
    </w:p>
    <w:p w14:paraId="7AA142B7" w14:textId="77777777" w:rsidR="00967B6A" w:rsidRPr="00967B6A" w:rsidRDefault="00967B6A" w:rsidP="006515C4">
      <w:pPr>
        <w:pStyle w:val="ListParagraph"/>
        <w:ind w:firstLine="720"/>
        <w:rPr>
          <w:rFonts w:ascii="Century Gothic" w:hAnsi="Century Gothic" w:cs="Arial"/>
          <w:sz w:val="20"/>
          <w:szCs w:val="20"/>
        </w:rPr>
      </w:pPr>
    </w:p>
    <w:p w14:paraId="7E6DAE79" w14:textId="7AE13261" w:rsidR="00197FD7" w:rsidRPr="006515C4" w:rsidRDefault="00967B6A" w:rsidP="00197FD7">
      <w:pPr>
        <w:pStyle w:val="ListParagraph"/>
        <w:numPr>
          <w:ilvl w:val="0"/>
          <w:numId w:val="10"/>
        </w:numPr>
        <w:rPr>
          <w:rFonts w:ascii="Century Gothic" w:hAnsi="Century Gothic" w:cs="Arial"/>
          <w:sz w:val="20"/>
          <w:szCs w:val="20"/>
        </w:rPr>
      </w:pPr>
      <w:r w:rsidRPr="00967B6A">
        <w:rPr>
          <w:rFonts w:ascii="Century Gothic" w:hAnsi="Century Gothic" w:cs="Arial"/>
          <w:sz w:val="20"/>
          <w:szCs w:val="20"/>
        </w:rPr>
        <w:t>Any other m</w:t>
      </w:r>
      <w:r w:rsidR="00786794">
        <w:rPr>
          <w:rFonts w:ascii="Century Gothic" w:hAnsi="Century Gothic" w:cs="Arial"/>
          <w:sz w:val="20"/>
          <w:szCs w:val="20"/>
        </w:rPr>
        <w:t>atters arising from these pages</w:t>
      </w:r>
      <w:r w:rsidRPr="00967B6A">
        <w:rPr>
          <w:rFonts w:ascii="Century Gothic" w:hAnsi="Century Gothic" w:cs="Arial"/>
          <w:sz w:val="20"/>
          <w:szCs w:val="20"/>
        </w:rPr>
        <w:t>?</w:t>
      </w:r>
    </w:p>
    <w:sectPr w:rsidR="00197FD7" w:rsidRPr="006515C4"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967B6A" w:rsidRDefault="00967B6A" w:rsidP="007D0509">
      <w:pPr>
        <w:spacing w:after="0" w:line="240" w:lineRule="auto"/>
      </w:pPr>
      <w:r>
        <w:separator/>
      </w:r>
    </w:p>
  </w:endnote>
  <w:endnote w:type="continuationSeparator" w:id="0">
    <w:p w14:paraId="25BEB517" w14:textId="77777777" w:rsidR="00967B6A" w:rsidRDefault="00967B6A"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967B6A" w:rsidRDefault="00967B6A" w:rsidP="007D0509">
      <w:pPr>
        <w:spacing w:after="0" w:line="240" w:lineRule="auto"/>
      </w:pPr>
      <w:r>
        <w:separator/>
      </w:r>
    </w:p>
  </w:footnote>
  <w:footnote w:type="continuationSeparator" w:id="0">
    <w:p w14:paraId="5365C48D" w14:textId="77777777" w:rsidR="00967B6A" w:rsidRDefault="00967B6A"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8">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1"/>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05835"/>
    <w:rsid w:val="0001407D"/>
    <w:rsid w:val="000C761C"/>
    <w:rsid w:val="00197FD7"/>
    <w:rsid w:val="001F4995"/>
    <w:rsid w:val="0021122E"/>
    <w:rsid w:val="00264836"/>
    <w:rsid w:val="002E6FEA"/>
    <w:rsid w:val="003268D3"/>
    <w:rsid w:val="003809D1"/>
    <w:rsid w:val="00407DF0"/>
    <w:rsid w:val="00453BF0"/>
    <w:rsid w:val="004E3E32"/>
    <w:rsid w:val="004F2FBB"/>
    <w:rsid w:val="004F7499"/>
    <w:rsid w:val="00501F77"/>
    <w:rsid w:val="005327D6"/>
    <w:rsid w:val="0057648E"/>
    <w:rsid w:val="005F4CE7"/>
    <w:rsid w:val="006445E4"/>
    <w:rsid w:val="006515C4"/>
    <w:rsid w:val="00741EF5"/>
    <w:rsid w:val="00756737"/>
    <w:rsid w:val="00776CEC"/>
    <w:rsid w:val="007804C8"/>
    <w:rsid w:val="00786794"/>
    <w:rsid w:val="007C5C85"/>
    <w:rsid w:val="007D0509"/>
    <w:rsid w:val="008202DB"/>
    <w:rsid w:val="008246AD"/>
    <w:rsid w:val="00967B6A"/>
    <w:rsid w:val="009A3D8E"/>
    <w:rsid w:val="009B38B1"/>
    <w:rsid w:val="00B36A73"/>
    <w:rsid w:val="00C9349B"/>
    <w:rsid w:val="00DA6A1F"/>
    <w:rsid w:val="00DD030D"/>
    <w:rsid w:val="00E779C3"/>
    <w:rsid w:val="00E94C33"/>
    <w:rsid w:val="00EF2B87"/>
    <w:rsid w:val="00F17623"/>
    <w:rsid w:val="00F41B44"/>
    <w:rsid w:val="00FE00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emerging_context_and_development_of_catholic_school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3667-0D93-124A-A562-32F8AF78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6</cp:revision>
  <cp:lastPrinted>2015-04-12T02:05:00Z</cp:lastPrinted>
  <dcterms:created xsi:type="dcterms:W3CDTF">2015-04-14T20:23:00Z</dcterms:created>
  <dcterms:modified xsi:type="dcterms:W3CDTF">2015-04-14T23:32:00Z</dcterms:modified>
</cp:coreProperties>
</file>