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72" w:rsidRPr="00F54D6B" w:rsidRDefault="00F74672">
      <w:pPr>
        <w:rPr>
          <w:rFonts w:ascii="Papyrus" w:hAnsi="Papyrus"/>
          <w:b/>
          <w:color w:val="003366"/>
          <w:sz w:val="46"/>
        </w:rPr>
      </w:pPr>
      <w:r w:rsidRPr="00F54D6B">
        <w:rPr>
          <w:rFonts w:ascii="Papyrus" w:hAnsi="Papyrus"/>
          <w:b/>
          <w:color w:val="003366"/>
          <w:sz w:val="46"/>
        </w:rPr>
        <w:t>Introduction: Coming to Quiet</w:t>
      </w:r>
      <w:bookmarkStart w:id="0" w:name="_GoBack"/>
      <w:bookmarkEnd w:id="0"/>
    </w:p>
    <w:p w:rsidR="00F74672" w:rsidRDefault="00F74672">
      <w:pPr>
        <w:rPr>
          <w:rFonts w:ascii="Arial" w:hAnsi="Arial" w:cs="Arial"/>
        </w:rPr>
      </w:pPr>
      <w:r w:rsidRPr="00066EF2">
        <w:rPr>
          <w:rFonts w:ascii="Arial" w:hAnsi="Arial" w:cs="Arial"/>
        </w:rPr>
        <w:t xml:space="preserve">So often when we gather as a staff community, a leadership </w:t>
      </w:r>
      <w:r>
        <w:rPr>
          <w:rFonts w:ascii="Arial" w:hAnsi="Arial" w:cs="Arial"/>
        </w:rPr>
        <w:t>team, a group of colleagues, our focus is on the children and young adults in our care. The agenda before us may shape the community we are creating together, and the educational experiences that engage the students in their learning. For this we need to be really present. Each person’s wisdom and experience can contribute to shaping the future. A quiet focussed introduction to a staff meeting can be an invitation to be really present to each other and to the agenda. Such presence can lead to a fruitful meeting.</w:t>
      </w:r>
    </w:p>
    <w:p w:rsidR="00F74672" w:rsidRDefault="00F74672">
      <w:pPr>
        <w:rPr>
          <w:rFonts w:ascii="Arial" w:hAnsi="Arial" w:cs="Arial"/>
        </w:rPr>
      </w:pPr>
      <w:r>
        <w:rPr>
          <w:rFonts w:ascii="Arial" w:hAnsi="Arial" w:cs="Arial"/>
        </w:rPr>
        <w:t>The reflections that follow are to invite such attentive presence. Let this poem invite us to enter into the silence for others, those students who are entrusted to our care, and our colleagues with whom we share this responsibility.</w:t>
      </w:r>
    </w:p>
    <w:p w:rsidR="00F74672" w:rsidRDefault="00F74672" w:rsidP="00317563">
      <w:pPr>
        <w:spacing w:after="0"/>
        <w:ind w:left="2160"/>
        <w:rPr>
          <w:rFonts w:ascii="Bookman Old Style" w:hAnsi="Bookman Old Style" w:cs="Arial"/>
          <w:b/>
          <w:lang w:val="en-US"/>
        </w:rPr>
      </w:pPr>
    </w:p>
    <w:p w:rsidR="00F74672" w:rsidRPr="00317563" w:rsidRDefault="00F74672" w:rsidP="00317563">
      <w:pPr>
        <w:spacing w:after="0"/>
        <w:ind w:left="2160"/>
        <w:rPr>
          <w:rFonts w:ascii="Bookman Old Style" w:hAnsi="Bookman Old Style" w:cs="Arial"/>
          <w:b/>
          <w:lang w:val="en-US"/>
        </w:rPr>
      </w:pPr>
      <w:r w:rsidRPr="00317563">
        <w:rPr>
          <w:rFonts w:ascii="Bookman Old Style" w:hAnsi="Bookman Old Style" w:cs="Arial"/>
          <w:b/>
          <w:lang w:val="en-US"/>
        </w:rPr>
        <w:t>THE EMBRACE OF SILENCE</w:t>
      </w:r>
    </w:p>
    <w:p w:rsidR="00F74672" w:rsidRPr="00317563" w:rsidRDefault="00F74672" w:rsidP="00317563">
      <w:pPr>
        <w:spacing w:after="0"/>
        <w:ind w:left="3600"/>
        <w:rPr>
          <w:rFonts w:ascii="Bookman Old Style" w:hAnsi="Bookman Old Style" w:cs="Arial"/>
          <w:b/>
          <w:i/>
          <w:lang w:val="en-US"/>
        </w:rPr>
      </w:pPr>
      <w:r w:rsidRPr="00317563">
        <w:rPr>
          <w:rFonts w:ascii="Bookman Old Style" w:hAnsi="Bookman Old Style" w:cs="Arial"/>
          <w:b/>
          <w:i/>
          <w:lang w:val="en-US"/>
        </w:rPr>
        <w:t>The silence gathers us</w:t>
      </w:r>
    </w:p>
    <w:p w:rsidR="00F74672" w:rsidRPr="00317563" w:rsidRDefault="00F74672" w:rsidP="00317563">
      <w:pPr>
        <w:spacing w:after="0"/>
        <w:ind w:left="3600"/>
        <w:rPr>
          <w:rFonts w:ascii="Bookman Old Style" w:hAnsi="Bookman Old Style" w:cs="Arial"/>
          <w:b/>
          <w:i/>
          <w:lang w:val="en-US"/>
        </w:rPr>
      </w:pPr>
      <w:r w:rsidRPr="00317563">
        <w:rPr>
          <w:rFonts w:ascii="Bookman Old Style" w:hAnsi="Bookman Old Style" w:cs="Arial"/>
          <w:b/>
          <w:i/>
          <w:lang w:val="en-US"/>
        </w:rPr>
        <w:t xml:space="preserve"> </w:t>
      </w:r>
      <w:proofErr w:type="gramStart"/>
      <w:r w:rsidRPr="00317563">
        <w:rPr>
          <w:rFonts w:ascii="Bookman Old Style" w:hAnsi="Bookman Old Style" w:cs="Arial"/>
          <w:b/>
          <w:i/>
          <w:lang w:val="en-US"/>
        </w:rPr>
        <w:t>and</w:t>
      </w:r>
      <w:proofErr w:type="gramEnd"/>
      <w:r w:rsidRPr="00317563">
        <w:rPr>
          <w:rFonts w:ascii="Bookman Old Style" w:hAnsi="Bookman Old Style" w:cs="Arial"/>
          <w:b/>
          <w:i/>
          <w:lang w:val="en-US"/>
        </w:rPr>
        <w:t xml:space="preserve"> we are one</w:t>
      </w:r>
    </w:p>
    <w:p w:rsidR="00F74672" w:rsidRPr="00317563" w:rsidRDefault="00F74672" w:rsidP="00317563">
      <w:pPr>
        <w:spacing w:after="0"/>
        <w:ind w:left="2880"/>
        <w:rPr>
          <w:rFonts w:ascii="Arial" w:hAnsi="Arial" w:cs="Arial"/>
          <w:lang w:val="en-US"/>
        </w:rPr>
      </w:pPr>
    </w:p>
    <w:p w:rsidR="00F74672" w:rsidRPr="00317563" w:rsidRDefault="00F74672" w:rsidP="00317563">
      <w:pPr>
        <w:spacing w:after="0"/>
        <w:ind w:left="2160"/>
        <w:rPr>
          <w:rFonts w:ascii="Arial" w:hAnsi="Arial" w:cs="Arial"/>
          <w:lang w:val="en-US"/>
        </w:rPr>
      </w:pPr>
      <w:r w:rsidRPr="00317563">
        <w:rPr>
          <w:rFonts w:ascii="Arial" w:hAnsi="Arial" w:cs="Arial"/>
          <w:lang w:val="en-US"/>
        </w:rPr>
        <w:t>There comes the time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w:t>
      </w:r>
      <w:proofErr w:type="gramEnd"/>
      <w:r w:rsidRPr="00317563">
        <w:rPr>
          <w:rFonts w:ascii="Arial" w:hAnsi="Arial" w:cs="Arial"/>
          <w:lang w:val="en-US"/>
        </w:rPr>
        <w:t xml:space="preserve"> waking of our awareness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when</w:t>
      </w:r>
      <w:proofErr w:type="gramEnd"/>
      <w:r w:rsidRPr="00317563">
        <w:rPr>
          <w:rFonts w:ascii="Arial" w:hAnsi="Arial" w:cs="Arial"/>
          <w:lang w:val="en-US"/>
        </w:rPr>
        <w:t xml:space="preserve"> we enter into the silence for others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for</w:t>
      </w:r>
      <w:proofErr w:type="gramEnd"/>
      <w:r w:rsidRPr="00317563">
        <w:rPr>
          <w:rFonts w:ascii="Arial" w:hAnsi="Arial" w:cs="Arial"/>
          <w:lang w:val="en-US"/>
        </w:rPr>
        <w:t xml:space="preserve"> those so </w:t>
      </w:r>
      <w:proofErr w:type="spellStart"/>
      <w:r w:rsidRPr="00317563">
        <w:rPr>
          <w:rFonts w:ascii="Arial" w:hAnsi="Arial" w:cs="Arial"/>
          <w:lang w:val="en-US"/>
        </w:rPr>
        <w:t>traumatised</w:t>
      </w:r>
      <w:proofErr w:type="spellEnd"/>
      <w:r w:rsidRPr="00317563">
        <w:rPr>
          <w:rFonts w:ascii="Arial" w:hAnsi="Arial" w:cs="Arial"/>
          <w:lang w:val="en-US"/>
        </w:rPr>
        <w:t>, tortured, desperate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depressed</w:t>
      </w:r>
      <w:proofErr w:type="gramEnd"/>
      <w:r w:rsidRPr="00317563">
        <w:rPr>
          <w:rFonts w:ascii="Arial" w:hAnsi="Arial" w:cs="Arial"/>
          <w:lang w:val="en-US"/>
        </w:rPr>
        <w:t>, lonely, spent…</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there</w:t>
      </w:r>
      <w:proofErr w:type="gramEnd"/>
      <w:r w:rsidRPr="00317563">
        <w:rPr>
          <w:rFonts w:ascii="Arial" w:hAnsi="Arial" w:cs="Arial"/>
          <w:lang w:val="en-US"/>
        </w:rPr>
        <w:t xml:space="preserve"> seems no way.</w:t>
      </w:r>
    </w:p>
    <w:p w:rsidR="00F74672" w:rsidRPr="00317563" w:rsidRDefault="00F74672" w:rsidP="00317563">
      <w:pPr>
        <w:spacing w:after="0"/>
        <w:ind w:left="2160"/>
        <w:rPr>
          <w:rFonts w:ascii="Arial" w:hAnsi="Arial" w:cs="Arial"/>
          <w:lang w:val="en-US"/>
        </w:rPr>
      </w:pPr>
    </w:p>
    <w:p w:rsidR="00F74672" w:rsidRPr="00317563" w:rsidRDefault="00F74672" w:rsidP="00317563">
      <w:pPr>
        <w:spacing w:after="0"/>
        <w:ind w:left="2160"/>
        <w:rPr>
          <w:rFonts w:ascii="Arial" w:hAnsi="Arial" w:cs="Arial"/>
          <w:lang w:val="en-US"/>
        </w:rPr>
      </w:pPr>
      <w:r w:rsidRPr="00317563">
        <w:rPr>
          <w:rFonts w:ascii="Arial" w:hAnsi="Arial" w:cs="Arial"/>
          <w:lang w:val="en-US"/>
        </w:rPr>
        <w:t>We enter into the silence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and</w:t>
      </w:r>
      <w:proofErr w:type="gramEnd"/>
      <w:r w:rsidRPr="00317563">
        <w:rPr>
          <w:rFonts w:ascii="Arial" w:hAnsi="Arial" w:cs="Arial"/>
          <w:lang w:val="en-US"/>
        </w:rPr>
        <w:t xml:space="preserve"> take them with us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wherever</w:t>
      </w:r>
      <w:proofErr w:type="gramEnd"/>
      <w:r w:rsidRPr="00317563">
        <w:rPr>
          <w:rFonts w:ascii="Arial" w:hAnsi="Arial" w:cs="Arial"/>
          <w:lang w:val="en-US"/>
        </w:rPr>
        <w:t xml:space="preserve"> they be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hold</w:t>
      </w:r>
      <w:proofErr w:type="gramEnd"/>
      <w:r w:rsidRPr="00317563">
        <w:rPr>
          <w:rFonts w:ascii="Arial" w:hAnsi="Arial" w:cs="Arial"/>
          <w:lang w:val="en-US"/>
        </w:rPr>
        <w:t xml:space="preserve"> them tenderly there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resting</w:t>
      </w:r>
      <w:proofErr w:type="gramEnd"/>
      <w:r w:rsidRPr="00317563">
        <w:rPr>
          <w:rFonts w:ascii="Arial" w:hAnsi="Arial" w:cs="Arial"/>
          <w:lang w:val="en-US"/>
        </w:rPr>
        <w:t xml:space="preserve"> in her arms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knowing</w:t>
      </w:r>
      <w:proofErr w:type="gramEnd"/>
      <w:r w:rsidRPr="00317563">
        <w:rPr>
          <w:rFonts w:ascii="Arial" w:hAnsi="Arial" w:cs="Arial"/>
          <w:lang w:val="en-US"/>
        </w:rPr>
        <w:t xml:space="preserve"> what silence and touch</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mean</w:t>
      </w:r>
      <w:proofErr w:type="gramEnd"/>
      <w:r w:rsidRPr="00317563">
        <w:rPr>
          <w:rFonts w:ascii="Arial" w:hAnsi="Arial" w:cs="Arial"/>
          <w:lang w:val="en-US"/>
        </w:rPr>
        <w:t xml:space="preserve"> to us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w:t>
      </w:r>
      <w:proofErr w:type="gramEnd"/>
      <w:r w:rsidRPr="00317563">
        <w:rPr>
          <w:rFonts w:ascii="Arial" w:hAnsi="Arial" w:cs="Arial"/>
          <w:lang w:val="en-US"/>
        </w:rPr>
        <w:t xml:space="preserve"> healing they have wrought</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w:t>
      </w:r>
      <w:proofErr w:type="gramEnd"/>
      <w:r w:rsidRPr="00317563">
        <w:rPr>
          <w:rFonts w:ascii="Arial" w:hAnsi="Arial" w:cs="Arial"/>
          <w:lang w:val="en-US"/>
        </w:rPr>
        <w:t xml:space="preserve"> life they have opened out</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w:t>
      </w:r>
      <w:proofErr w:type="gramEnd"/>
      <w:r w:rsidRPr="00317563">
        <w:rPr>
          <w:rFonts w:ascii="Arial" w:hAnsi="Arial" w:cs="Arial"/>
          <w:lang w:val="en-US"/>
        </w:rPr>
        <w:t xml:space="preserve"> grace they gift</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we</w:t>
      </w:r>
      <w:proofErr w:type="gramEnd"/>
      <w:r w:rsidRPr="00317563">
        <w:rPr>
          <w:rFonts w:ascii="Arial" w:hAnsi="Arial" w:cs="Arial"/>
          <w:lang w:val="en-US"/>
        </w:rPr>
        <w:t xml:space="preserve"> desire earnestly for all.</w:t>
      </w:r>
    </w:p>
    <w:p w:rsidR="00F74672" w:rsidRPr="00317563" w:rsidRDefault="00F74672" w:rsidP="00317563">
      <w:pPr>
        <w:spacing w:after="0"/>
        <w:ind w:left="2160"/>
        <w:rPr>
          <w:rFonts w:ascii="Arial" w:hAnsi="Arial" w:cs="Arial"/>
          <w:lang w:val="en-US"/>
        </w:rPr>
      </w:pPr>
    </w:p>
    <w:p w:rsidR="00F74672" w:rsidRPr="00317563" w:rsidRDefault="00F74672" w:rsidP="00317563">
      <w:pPr>
        <w:spacing w:after="0"/>
        <w:ind w:left="2160"/>
        <w:rPr>
          <w:rFonts w:ascii="Arial" w:hAnsi="Arial" w:cs="Arial"/>
          <w:lang w:val="en-US"/>
        </w:rPr>
      </w:pPr>
      <w:r w:rsidRPr="00317563">
        <w:rPr>
          <w:rFonts w:ascii="Arial" w:hAnsi="Arial" w:cs="Arial"/>
          <w:lang w:val="en-US"/>
        </w:rPr>
        <w:t>When we enter into the silence for others</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the</w:t>
      </w:r>
      <w:proofErr w:type="gramEnd"/>
      <w:r w:rsidRPr="00317563">
        <w:rPr>
          <w:rFonts w:ascii="Arial" w:hAnsi="Arial" w:cs="Arial"/>
          <w:lang w:val="en-US"/>
        </w:rPr>
        <w:t xml:space="preserve"> silence takes us to her heart</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and</w:t>
      </w:r>
      <w:proofErr w:type="gramEnd"/>
      <w:r w:rsidRPr="00317563">
        <w:rPr>
          <w:rFonts w:ascii="Arial" w:hAnsi="Arial" w:cs="Arial"/>
          <w:lang w:val="en-US"/>
        </w:rPr>
        <w:t xml:space="preserve"> into the awareness of Francis and Clare</w:t>
      </w:r>
    </w:p>
    <w:p w:rsidR="00F74672" w:rsidRPr="00317563" w:rsidRDefault="00F74672" w:rsidP="00317563">
      <w:pPr>
        <w:spacing w:after="0"/>
        <w:ind w:left="2160"/>
        <w:rPr>
          <w:rFonts w:ascii="Arial" w:hAnsi="Arial" w:cs="Arial"/>
          <w:lang w:val="en-US"/>
        </w:rPr>
      </w:pPr>
      <w:proofErr w:type="gramStart"/>
      <w:r w:rsidRPr="00317563">
        <w:rPr>
          <w:rFonts w:ascii="Arial" w:hAnsi="Arial" w:cs="Arial"/>
          <w:lang w:val="en-US"/>
        </w:rPr>
        <w:t>that</w:t>
      </w:r>
      <w:proofErr w:type="gramEnd"/>
      <w:r w:rsidRPr="00317563">
        <w:rPr>
          <w:rFonts w:ascii="Arial" w:hAnsi="Arial" w:cs="Arial"/>
          <w:lang w:val="en-US"/>
        </w:rPr>
        <w:t xml:space="preserve"> all of life is sister, brother, lover.</w:t>
      </w:r>
    </w:p>
    <w:p w:rsidR="00F74672" w:rsidRPr="00317563" w:rsidRDefault="00F74672" w:rsidP="00317563">
      <w:pPr>
        <w:spacing w:after="0"/>
        <w:ind w:left="4320"/>
        <w:rPr>
          <w:rFonts w:ascii="Arial" w:hAnsi="Arial" w:cs="Arial"/>
          <w:sz w:val="20"/>
          <w:lang w:val="en-US"/>
        </w:rPr>
      </w:pPr>
      <w:r w:rsidRPr="00317563">
        <w:rPr>
          <w:rFonts w:ascii="Arial" w:hAnsi="Arial" w:cs="Arial"/>
          <w:sz w:val="20"/>
          <w:lang w:val="en-US"/>
        </w:rPr>
        <w:t xml:space="preserve">Noel </w:t>
      </w:r>
      <w:smartTag w:uri="urn:schemas-microsoft-com:office:smarttags" w:element="City">
        <w:smartTag w:uri="urn:schemas-microsoft-com:office:smarttags" w:element="place">
          <w:r w:rsidRPr="00317563">
            <w:rPr>
              <w:rFonts w:ascii="Arial" w:hAnsi="Arial" w:cs="Arial"/>
              <w:sz w:val="20"/>
              <w:lang w:val="en-US"/>
            </w:rPr>
            <w:t>Davis</w:t>
          </w:r>
        </w:smartTag>
      </w:smartTag>
    </w:p>
    <w:p w:rsidR="00F74672" w:rsidRPr="00317563" w:rsidRDefault="00F74672" w:rsidP="00317563">
      <w:pPr>
        <w:spacing w:after="0"/>
        <w:ind w:left="4320"/>
        <w:rPr>
          <w:rFonts w:ascii="Arial" w:hAnsi="Arial" w:cs="Arial"/>
          <w:i/>
          <w:sz w:val="20"/>
          <w:lang w:val="en-US"/>
        </w:rPr>
      </w:pPr>
      <w:r w:rsidRPr="00317563">
        <w:rPr>
          <w:rFonts w:ascii="Arial" w:hAnsi="Arial" w:cs="Arial"/>
          <w:sz w:val="20"/>
          <w:lang w:val="en-US"/>
        </w:rPr>
        <w:t xml:space="preserve"> </w:t>
      </w:r>
      <w:r w:rsidRPr="00317563">
        <w:rPr>
          <w:rFonts w:ascii="Arial" w:hAnsi="Arial" w:cs="Arial"/>
          <w:i/>
          <w:sz w:val="20"/>
          <w:lang w:val="en-US"/>
        </w:rPr>
        <w:t>– The Heart Waking</w:t>
      </w:r>
    </w:p>
    <w:p w:rsidR="00F74672" w:rsidRPr="00317563" w:rsidRDefault="00F74672" w:rsidP="00317563">
      <w:pPr>
        <w:spacing w:after="0"/>
        <w:ind w:left="4320"/>
        <w:rPr>
          <w:rFonts w:ascii="Arial" w:hAnsi="Arial" w:cs="Arial"/>
          <w:sz w:val="20"/>
          <w:lang w:val="en-US"/>
        </w:rPr>
      </w:pPr>
    </w:p>
    <w:p w:rsidR="00F74672" w:rsidRDefault="00F74672" w:rsidP="00CA2CC3">
      <w:pPr>
        <w:spacing w:after="0"/>
        <w:rPr>
          <w:rFonts w:ascii="Arial" w:hAnsi="Arial" w:cs="Arial"/>
        </w:rPr>
      </w:pPr>
    </w:p>
    <w:p w:rsidR="00F74672" w:rsidRPr="00317563" w:rsidRDefault="00525180" w:rsidP="00CA2CC3">
      <w:pPr>
        <w:spacing w:after="0"/>
        <w:rPr>
          <w:rFonts w:ascii="Arial" w:hAnsi="Arial" w:cs="Arial"/>
        </w:rPr>
      </w:pPr>
      <w:r>
        <w:rPr>
          <w:noProof/>
          <w:lang w:eastAsia="en-AU"/>
        </w:rPr>
        <w:drawing>
          <wp:anchor distT="36576" distB="36576" distL="36576" distR="36576" simplePos="0" relativeHeight="251658240" behindDoc="0" locked="0" layoutInCell="1" allowOverlap="1">
            <wp:simplePos x="0" y="0"/>
            <wp:positionH relativeFrom="column">
              <wp:posOffset>3194050</wp:posOffset>
            </wp:positionH>
            <wp:positionV relativeFrom="paragraph">
              <wp:posOffset>399415</wp:posOffset>
            </wp:positionV>
            <wp:extent cx="1804035" cy="135255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035" cy="1352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36576" distB="36576" distL="36576" distR="36576" simplePos="0" relativeHeight="251659264" behindDoc="0" locked="0" layoutInCell="1" allowOverlap="1">
            <wp:simplePos x="0" y="0"/>
            <wp:positionH relativeFrom="column">
              <wp:posOffset>685800</wp:posOffset>
            </wp:positionH>
            <wp:positionV relativeFrom="paragraph">
              <wp:posOffset>403860</wp:posOffset>
            </wp:positionV>
            <wp:extent cx="1823085" cy="1367155"/>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1367155"/>
                    </a:xfrm>
                    <a:prstGeom prst="rect">
                      <a:avLst/>
                    </a:prstGeom>
                    <a:noFill/>
                  </pic:spPr>
                </pic:pic>
              </a:graphicData>
            </a:graphic>
            <wp14:sizeRelH relativeFrom="page">
              <wp14:pctWidth>0</wp14:pctWidth>
            </wp14:sizeRelH>
            <wp14:sizeRelV relativeFrom="page">
              <wp14:pctHeight>0</wp14:pctHeight>
            </wp14:sizeRelV>
          </wp:anchor>
        </w:drawing>
      </w:r>
      <w:r w:rsidR="00F74672">
        <w:rPr>
          <w:rFonts w:ascii="Arial" w:hAnsi="Arial" w:cs="Arial"/>
        </w:rPr>
        <w:t>May the reflections encourage you to enter silence, a silence that speaks, reveals….</w:t>
      </w:r>
      <w:r w:rsidR="00F74672" w:rsidRPr="00CA2CC3">
        <w:rPr>
          <w:rFonts w:ascii="Times New Roman" w:hAnsi="Times New Roman"/>
          <w:noProof/>
          <w:sz w:val="24"/>
          <w:szCs w:val="24"/>
          <w:lang w:eastAsia="en-AU"/>
        </w:rPr>
        <w:t xml:space="preserve"> </w:t>
      </w:r>
    </w:p>
    <w:sectPr w:rsidR="00F74672" w:rsidRPr="00317563" w:rsidSect="0063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27"/>
    <w:rsid w:val="00066EF2"/>
    <w:rsid w:val="00070F29"/>
    <w:rsid w:val="00227627"/>
    <w:rsid w:val="002711F3"/>
    <w:rsid w:val="00277319"/>
    <w:rsid w:val="00317563"/>
    <w:rsid w:val="003F5F57"/>
    <w:rsid w:val="004565B3"/>
    <w:rsid w:val="004E34BC"/>
    <w:rsid w:val="00525180"/>
    <w:rsid w:val="00534E03"/>
    <w:rsid w:val="005374D8"/>
    <w:rsid w:val="00636CA3"/>
    <w:rsid w:val="00650056"/>
    <w:rsid w:val="00653A8D"/>
    <w:rsid w:val="007A1543"/>
    <w:rsid w:val="007F24C2"/>
    <w:rsid w:val="00A057CB"/>
    <w:rsid w:val="00B9147C"/>
    <w:rsid w:val="00CA2CC3"/>
    <w:rsid w:val="00F54D6B"/>
    <w:rsid w:val="00F74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A3"/>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A3"/>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Introduction: Coming to Quiet</vt:lpstr>
    </vt:vector>
  </TitlesOfParts>
  <Company>Catholic Education Office Parramatta Diocese</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Coming to Quiet</dc:title>
  <dc:creator>Catholic Education</dc:creator>
  <cp:lastModifiedBy>lpallisier</cp:lastModifiedBy>
  <cp:revision>3</cp:revision>
  <cp:lastPrinted>2016-02-16T06:04:00Z</cp:lastPrinted>
  <dcterms:created xsi:type="dcterms:W3CDTF">2016-04-13T06:19:00Z</dcterms:created>
  <dcterms:modified xsi:type="dcterms:W3CDTF">2016-04-27T22:37:00Z</dcterms:modified>
</cp:coreProperties>
</file>